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2A1" w:rsidRDefault="00E412A1" w:rsidP="00E412A1">
      <w:pPr>
        <w:jc w:val="center"/>
      </w:pPr>
      <w:r>
        <w:rPr>
          <w:noProof/>
          <w:sz w:val="16"/>
          <w:szCs w:val="16"/>
        </w:rPr>
        <w:drawing>
          <wp:inline distT="0" distB="0" distL="0" distR="0">
            <wp:extent cx="1028700" cy="114300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2A1" w:rsidRDefault="00E412A1" w:rsidP="00E412A1">
      <w:pPr>
        <w:jc w:val="center"/>
        <w:rPr>
          <w:b/>
          <w:sz w:val="28"/>
          <w:szCs w:val="28"/>
        </w:rPr>
      </w:pPr>
    </w:p>
    <w:p w:rsidR="00E412A1" w:rsidRDefault="00E412A1" w:rsidP="00E412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E412A1" w:rsidRDefault="00E412A1" w:rsidP="00E412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КРАСНОГВАРДЕЙСКОГО СЕЛЬСКОГО ПОСЕЛЕНИЯ</w:t>
      </w:r>
    </w:p>
    <w:p w:rsidR="00E412A1" w:rsidRDefault="00E412A1" w:rsidP="00E412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СОВЕТСКОГО РАЙОНА</w:t>
      </w:r>
    </w:p>
    <w:p w:rsidR="00E412A1" w:rsidRDefault="00E412A1" w:rsidP="00E412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КРЫМ</w:t>
      </w:r>
    </w:p>
    <w:p w:rsidR="00E412A1" w:rsidRDefault="00E412A1" w:rsidP="00E412A1">
      <w:pPr>
        <w:jc w:val="center"/>
        <w:rPr>
          <w:i/>
          <w:sz w:val="20"/>
          <w:szCs w:val="20"/>
        </w:rPr>
      </w:pPr>
    </w:p>
    <w:p w:rsidR="00E412A1" w:rsidRDefault="00E412A1" w:rsidP="00E412A1">
      <w:pPr>
        <w:rPr>
          <w:i/>
          <w:sz w:val="20"/>
          <w:szCs w:val="20"/>
        </w:rPr>
      </w:pPr>
      <w:r>
        <w:pict>
          <v:line id="_x0000_s1026" style="position:absolute;z-index:251658240" from="-26.85pt,7.55pt" to="484.4pt,7.55pt" o:allowincell="f" strokeweight="4.5pt">
            <v:stroke linestyle="thickThin"/>
            <w10:wrap type="square"/>
          </v:line>
        </w:pict>
      </w:r>
    </w:p>
    <w:p w:rsidR="00E412A1" w:rsidRDefault="00E412A1" w:rsidP="00E412A1">
      <w:pPr>
        <w:jc w:val="center"/>
        <w:rPr>
          <w:b/>
          <w:sz w:val="22"/>
          <w:szCs w:val="22"/>
        </w:rPr>
      </w:pPr>
    </w:p>
    <w:p w:rsidR="00E412A1" w:rsidRDefault="00E412A1" w:rsidP="00E412A1">
      <w:pPr>
        <w:jc w:val="center"/>
        <w:rPr>
          <w:b/>
          <w:sz w:val="28"/>
          <w:szCs w:val="28"/>
        </w:rPr>
      </w:pPr>
      <w:r>
        <w:rPr>
          <w:sz w:val="44"/>
        </w:rPr>
        <w:t xml:space="preserve">  </w:t>
      </w:r>
      <w:r>
        <w:rPr>
          <w:b/>
          <w:sz w:val="28"/>
          <w:szCs w:val="28"/>
        </w:rPr>
        <w:t xml:space="preserve">ПОСТАНОВЛЕНИЕ  </w:t>
      </w:r>
    </w:p>
    <w:p w:rsidR="00E412A1" w:rsidRDefault="00E412A1" w:rsidP="00E412A1"/>
    <w:p w:rsidR="00E412A1" w:rsidRDefault="00E412A1" w:rsidP="00E412A1">
      <w:pPr>
        <w:rPr>
          <w:sz w:val="28"/>
        </w:rPr>
      </w:pPr>
      <w:r>
        <w:rPr>
          <w:sz w:val="28"/>
        </w:rPr>
        <w:t xml:space="preserve">от  </w:t>
      </w:r>
      <w:r>
        <w:rPr>
          <w:color w:val="FF0000"/>
          <w:sz w:val="28"/>
        </w:rPr>
        <w:t xml:space="preserve"> </w:t>
      </w:r>
      <w:r>
        <w:rPr>
          <w:color w:val="000000"/>
          <w:sz w:val="28"/>
        </w:rPr>
        <w:t>07</w:t>
      </w:r>
      <w:r>
        <w:rPr>
          <w:sz w:val="28"/>
        </w:rPr>
        <w:t xml:space="preserve">.04.2020 г.                              №67                               с. </w:t>
      </w:r>
      <w:proofErr w:type="gramStart"/>
      <w:r>
        <w:rPr>
          <w:sz w:val="28"/>
        </w:rPr>
        <w:t>Красногвардейское</w:t>
      </w:r>
      <w:proofErr w:type="gramEnd"/>
    </w:p>
    <w:p w:rsidR="00E412A1" w:rsidRDefault="00E412A1" w:rsidP="00E412A1"/>
    <w:p w:rsidR="00E412A1" w:rsidRDefault="00E412A1" w:rsidP="00E412A1">
      <w:pPr>
        <w:rPr>
          <w:b/>
        </w:rPr>
      </w:pPr>
      <w:r>
        <w:rPr>
          <w:b/>
        </w:rPr>
        <w:t>О внесении изменений в Постановление</w:t>
      </w:r>
    </w:p>
    <w:p w:rsidR="00E412A1" w:rsidRDefault="00E412A1" w:rsidP="00E412A1">
      <w:pPr>
        <w:rPr>
          <w:b/>
        </w:rPr>
      </w:pPr>
      <w:r>
        <w:rPr>
          <w:b/>
        </w:rPr>
        <w:t xml:space="preserve"> Администрации Красногвардейского сельского поселения</w:t>
      </w:r>
    </w:p>
    <w:p w:rsidR="00E412A1" w:rsidRDefault="00E412A1" w:rsidP="00E412A1">
      <w:pPr>
        <w:rPr>
          <w:b/>
        </w:rPr>
      </w:pPr>
      <w:r>
        <w:rPr>
          <w:b/>
        </w:rPr>
        <w:t xml:space="preserve"> От 11.09.2017г №119 «Об утверждении схемы размещения</w:t>
      </w:r>
    </w:p>
    <w:p w:rsidR="00E412A1" w:rsidRDefault="00E412A1" w:rsidP="00E412A1">
      <w:pPr>
        <w:rPr>
          <w:b/>
        </w:rPr>
      </w:pPr>
      <w:r>
        <w:rPr>
          <w:b/>
        </w:rPr>
        <w:t>Нестационарных торговых объектов</w:t>
      </w:r>
    </w:p>
    <w:p w:rsidR="00E412A1" w:rsidRDefault="00E412A1" w:rsidP="00E412A1">
      <w:pPr>
        <w:rPr>
          <w:b/>
        </w:rPr>
      </w:pPr>
      <w:r>
        <w:rPr>
          <w:b/>
        </w:rPr>
        <w:t>на территории Красногвардейского сельского поселения»</w:t>
      </w:r>
    </w:p>
    <w:p w:rsidR="00E412A1" w:rsidRDefault="00E412A1" w:rsidP="00E412A1"/>
    <w:p w:rsidR="00E412A1" w:rsidRDefault="00E412A1" w:rsidP="00E412A1">
      <w:pPr>
        <w:ind w:firstLine="567"/>
        <w:jc w:val="both"/>
      </w:pPr>
      <w:r>
        <w:t>Руководствуясь Федеральным законом от 06.10.2003 № 131-ФЗ «Об общих принципах организации местного самоуправления в Российской Федерации»</w:t>
      </w:r>
      <w:proofErr w:type="gramStart"/>
      <w:r>
        <w:t>,Ф</w:t>
      </w:r>
      <w:proofErr w:type="gramEnd"/>
      <w:r>
        <w:t>едерального Закона № 381 от 28.12.2009г. «Об основах государственного регулирования торговой деятельности в Российской Федерации», постановлением Совета министров Республики Крым от 23.08.2016г. № 402 «Об утверждении Порядка размещения и функционирования нестационарных торговых объектов на территории муниципальных образований в Республике Крым, Приказ Министерства промышленной политики Республики Крым от 26.12.2014 г. № 129 «Об утверждении Порядка разработки и утверждения органами местного самоуправления муниципальных образований Республики Крым схем размещения нестационарных торговых объектов»</w:t>
      </w:r>
      <w:proofErr w:type="gramStart"/>
      <w:r>
        <w:t>.У</w:t>
      </w:r>
      <w:proofErr w:type="gramEnd"/>
      <w:r>
        <w:t xml:space="preserve">ставом муниципального образования Красногвардейское сельское поселение, администрация Красногвардейского сельского поселения </w:t>
      </w:r>
    </w:p>
    <w:p w:rsidR="00E412A1" w:rsidRDefault="00E412A1" w:rsidP="00E412A1">
      <w:pPr>
        <w:ind w:firstLine="567"/>
      </w:pPr>
    </w:p>
    <w:p w:rsidR="00E412A1" w:rsidRDefault="00E412A1" w:rsidP="00E412A1">
      <w:pPr>
        <w:ind w:firstLine="567"/>
        <w:rPr>
          <w:b/>
        </w:rPr>
      </w:pPr>
      <w:r>
        <w:rPr>
          <w:b/>
        </w:rPr>
        <w:t>ПОСТАНОВЛЯЕТ:</w:t>
      </w:r>
    </w:p>
    <w:p w:rsidR="00E412A1" w:rsidRDefault="00E412A1" w:rsidP="00E412A1">
      <w:pPr>
        <w:ind w:firstLine="567"/>
      </w:pPr>
      <w:r>
        <w:t xml:space="preserve">1. Внести изменения в схему размещения нестационарных торговых объектов на территории Красногвардейского сельского поселения, нестационарный торговый объект  №4 в с. Красногвардейском по </w:t>
      </w:r>
      <w:proofErr w:type="spellStart"/>
      <w:proofErr w:type="gramStart"/>
      <w:r>
        <w:t>ул</w:t>
      </w:r>
      <w:proofErr w:type="spellEnd"/>
      <w:proofErr w:type="gramEnd"/>
      <w:r>
        <w:t xml:space="preserve"> Дзержинского увеличить площадь  до 60 м.кв., согласно заключенного договора аренды земельного участка №2 от 05.12.2016г. Внести изменения в графическую и текстовую части.   </w:t>
      </w:r>
    </w:p>
    <w:p w:rsidR="00E412A1" w:rsidRDefault="00E412A1" w:rsidP="00E412A1">
      <w:pPr>
        <w:pStyle w:val="a3"/>
        <w:spacing w:before="0" w:beforeAutospacing="0" w:after="0" w:afterAutospacing="0"/>
        <w:ind w:firstLine="567"/>
        <w:jc w:val="both"/>
      </w:pPr>
      <w:r>
        <w:t xml:space="preserve">2. </w:t>
      </w:r>
      <w:proofErr w:type="gramStart"/>
      <w:r>
        <w:t>Разместить</w:t>
      </w:r>
      <w:proofErr w:type="gramEnd"/>
      <w:r>
        <w:t xml:space="preserve"> настоящее постановление на информационном стенде Администрации Красногвардейского сельского поселения, и на информационном сайте. </w:t>
      </w:r>
    </w:p>
    <w:p w:rsidR="00E412A1" w:rsidRDefault="00E412A1" w:rsidP="00E412A1">
      <w:pPr>
        <w:pStyle w:val="a3"/>
        <w:spacing w:before="0" w:beforeAutospacing="0" w:after="0" w:afterAutospacing="0"/>
        <w:ind w:firstLine="567"/>
        <w:jc w:val="both"/>
      </w:pPr>
      <w:r>
        <w:t>3. Постановление вступает в силу с момента его подписания.</w:t>
      </w:r>
    </w:p>
    <w:p w:rsidR="00E412A1" w:rsidRDefault="00E412A1" w:rsidP="00E412A1">
      <w:r>
        <w:t xml:space="preserve">         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</w:t>
      </w:r>
    </w:p>
    <w:p w:rsidR="00E412A1" w:rsidRDefault="00E412A1" w:rsidP="00E412A1">
      <w:pPr>
        <w:pStyle w:val="ConsPlusNormal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412A1" w:rsidRDefault="00E412A1" w:rsidP="00E412A1">
      <w:pPr>
        <w:pStyle w:val="ConsPlusNormal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Красногвардейского сельского совета-</w:t>
      </w:r>
    </w:p>
    <w:p w:rsidR="00E412A1" w:rsidRDefault="00E412A1" w:rsidP="00E412A1">
      <w:pPr>
        <w:pStyle w:val="ConsPlusNormal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Глава Администрации                                            </w:t>
      </w:r>
    </w:p>
    <w:p w:rsidR="00E412A1" w:rsidRDefault="00E412A1" w:rsidP="00E412A1">
      <w:pPr>
        <w:pStyle w:val="ConsPlusNormal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Красногвардейского сельского поселения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Шкурина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Л.Н.</w:t>
      </w:r>
    </w:p>
    <w:p w:rsidR="00E412A1" w:rsidRDefault="00E412A1" w:rsidP="00E412A1">
      <w:pPr>
        <w:jc w:val="center"/>
        <w:rPr>
          <w:b/>
          <w:sz w:val="22"/>
          <w:szCs w:val="22"/>
        </w:rPr>
      </w:pPr>
    </w:p>
    <w:p w:rsidR="005F3372" w:rsidRDefault="005F3372"/>
    <w:sectPr w:rsidR="005F3372" w:rsidSect="005F33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12A1"/>
    <w:rsid w:val="005F3372"/>
    <w:rsid w:val="00E4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2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412A1"/>
    <w:pPr>
      <w:spacing w:before="100" w:beforeAutospacing="1" w:after="100" w:afterAutospacing="1"/>
    </w:pPr>
  </w:style>
  <w:style w:type="character" w:customStyle="1" w:styleId="ConsPlusNormal">
    <w:name w:val="ConsPlusNormal Знак"/>
    <w:basedOn w:val="a0"/>
    <w:link w:val="ConsPlusNormal0"/>
    <w:locked/>
    <w:rsid w:val="00E412A1"/>
    <w:rPr>
      <w:rFonts w:ascii="Arial" w:eastAsia="Calibri" w:hAnsi="Arial" w:cs="Arial"/>
    </w:rPr>
  </w:style>
  <w:style w:type="paragraph" w:customStyle="1" w:styleId="ConsPlusNormal0">
    <w:name w:val="ConsPlusNormal"/>
    <w:link w:val="ConsPlusNormal"/>
    <w:rsid w:val="00E412A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</w:rPr>
  </w:style>
  <w:style w:type="paragraph" w:styleId="a4">
    <w:name w:val="Balloon Text"/>
    <w:basedOn w:val="a"/>
    <w:link w:val="a5"/>
    <w:uiPriority w:val="99"/>
    <w:semiHidden/>
    <w:unhideWhenUsed/>
    <w:rsid w:val="00E412A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12A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34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1876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2020-05-06T08:54:00Z</dcterms:created>
  <dcterms:modified xsi:type="dcterms:W3CDTF">2020-05-06T08:54:00Z</dcterms:modified>
</cp:coreProperties>
</file>