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794" w:rsidRPr="000F5794" w:rsidRDefault="000F5794" w:rsidP="000F5794">
      <w:pPr>
        <w:jc w:val="center"/>
        <w:rPr>
          <w:rFonts w:ascii="Times New Roman" w:hAnsi="Times New Roman" w:cs="Times New Roman"/>
        </w:rPr>
      </w:pPr>
      <w:r w:rsidRPr="000F5794"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1028700" cy="114300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794" w:rsidRPr="000F5794" w:rsidRDefault="000F5794" w:rsidP="000F57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F5794" w:rsidRPr="000F5794" w:rsidRDefault="000F5794" w:rsidP="000F57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0F5794" w:rsidRPr="000F5794" w:rsidRDefault="000F5794" w:rsidP="000F57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0F5794" w:rsidRPr="000F5794" w:rsidRDefault="000F5794" w:rsidP="000F57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0F5794" w:rsidRPr="000F5794" w:rsidRDefault="000F5794" w:rsidP="00DF2A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</w:rPr>
        <w:pict>
          <v:line id="_x0000_s1026" style="position:absolute;left:0;text-align:left;z-index:251660288" from="-26.85pt,7.55pt" to="484.4pt,7.55pt" o:allowincell="f" strokeweight="4.5pt">
            <v:stroke linestyle="thickThin"/>
            <w10:wrap type="square"/>
          </v:line>
        </w:pict>
      </w:r>
      <w:r w:rsidRPr="000F579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F5794" w:rsidRPr="000F5794" w:rsidRDefault="000F5794" w:rsidP="00DF2A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color w:val="000000"/>
          <w:sz w:val="28"/>
          <w:szCs w:val="28"/>
        </w:rPr>
        <w:t>№ 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F5794" w:rsidRPr="000F5794" w:rsidRDefault="000F5794" w:rsidP="00DF2A8A">
      <w:pPr>
        <w:tabs>
          <w:tab w:val="left" w:pos="935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F5794">
        <w:rPr>
          <w:rFonts w:ascii="Times New Roman" w:hAnsi="Times New Roman" w:cs="Times New Roman"/>
          <w:b/>
          <w:color w:val="000000"/>
          <w:sz w:val="28"/>
          <w:szCs w:val="28"/>
        </w:rPr>
        <w:t>от 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Pr="000F5794">
        <w:rPr>
          <w:rFonts w:ascii="Times New Roman" w:hAnsi="Times New Roman" w:cs="Times New Roman"/>
          <w:b/>
          <w:color w:val="000000"/>
          <w:sz w:val="28"/>
          <w:szCs w:val="28"/>
        </w:rPr>
        <w:t>.03.2020 г</w:t>
      </w:r>
    </w:p>
    <w:p w:rsidR="000F5794" w:rsidRPr="000F5794" w:rsidRDefault="000F5794" w:rsidP="00DF2A8A">
      <w:pPr>
        <w:tabs>
          <w:tab w:val="left" w:pos="935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F5794">
        <w:rPr>
          <w:rFonts w:ascii="Times New Roman" w:hAnsi="Times New Roman" w:cs="Times New Roman"/>
          <w:b/>
          <w:color w:val="000000"/>
          <w:sz w:val="28"/>
          <w:szCs w:val="28"/>
        </w:rPr>
        <w:t>с.Красногвардейское</w:t>
      </w:r>
    </w:p>
    <w:p w:rsidR="00AC71E6" w:rsidRPr="00AC71E6" w:rsidRDefault="00AC71E6" w:rsidP="00DF2A8A">
      <w:pPr>
        <w:spacing w:after="0" w:line="240" w:lineRule="auto"/>
        <w:ind w:right="481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действий администрации </w:t>
      </w:r>
      <w:r w:rsidR="0004265B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Советского района Республики Крым по обеспечению предупреждения и нейтрализации формирующихся на территории сельского поселения социальных конфликтов, конфликтных ситуаций в сфере межнациональных и межконфессиональных отношений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В целях организации и проведения администрацией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 профилактики экстремизма, выявления формирующихся конфликтов в указанной сфере, определения примерного порядка действий в ходе конфликтных ситуаций и ликвидации их последствий, в соответствии с Федеральным законом от 06.10.2003 № 131-ФЗ «Об общих принципах организации местного самоуправления в Российской Федерации», Законом Республики Крым № 54- ЗРК от 21.08.2014 года «Об основах местного самоуправления в Республике Крым», Уставом муниципального образования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Красногвардейское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сельское поселение Советского района Республики Крым, администрация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 </w:t>
      </w:r>
    </w:p>
    <w:p w:rsidR="00AC71E6" w:rsidRPr="00AC71E6" w:rsidRDefault="00AC71E6" w:rsidP="00AC71E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действий администрации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 по обеспечению предупреждения и нейтрализации, формирующихся на </w:t>
      </w:r>
      <w:r w:rsidRPr="00AC71E6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территории сельского поселения социальных конфликтов, конфликтных ситуаций в сфере межнациональных и межконфессиональных отношений. </w:t>
      </w:r>
    </w:p>
    <w:p w:rsidR="00AC71E6" w:rsidRPr="00AC71E6" w:rsidRDefault="00AC71E6" w:rsidP="00AC71E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обнародованию путём размещения на информационных стендах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 и на официальной интернет-странице Советского района Республики Крым в разделе Муниципальные образования Советского района «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Красногвардейское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сельское поселение» на сайте sovmo.rk.gov.ru. </w:t>
      </w:r>
    </w:p>
    <w:p w:rsidR="00AC71E6" w:rsidRPr="00AC71E6" w:rsidRDefault="00AC71E6" w:rsidP="00AC71E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обнародования. </w:t>
      </w:r>
    </w:p>
    <w:p w:rsidR="00AC71E6" w:rsidRPr="00AC71E6" w:rsidRDefault="00AC71E6" w:rsidP="00AC71E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за собой. </w:t>
      </w:r>
    </w:p>
    <w:p w:rsidR="00AC71E6" w:rsidRPr="00AC71E6" w:rsidRDefault="00AC71E6" w:rsidP="000426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794" w:rsidRPr="00DF2A8A" w:rsidRDefault="000F5794" w:rsidP="00DF2A8A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F2A8A">
        <w:rPr>
          <w:rFonts w:ascii="Times New Roman" w:hAnsi="Times New Roman" w:cs="Times New Roman"/>
          <w:b/>
          <w:color w:val="000000"/>
          <w:sz w:val="28"/>
          <w:szCs w:val="28"/>
        </w:rPr>
        <w:t>Председатель Красногвардейского сельского совета –</w:t>
      </w:r>
    </w:p>
    <w:p w:rsidR="000F5794" w:rsidRPr="00DF2A8A" w:rsidRDefault="000F5794" w:rsidP="00DF2A8A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F2A8A">
        <w:rPr>
          <w:rFonts w:ascii="Times New Roman" w:hAnsi="Times New Roman" w:cs="Times New Roman"/>
          <w:b/>
          <w:color w:val="000000"/>
          <w:sz w:val="28"/>
          <w:szCs w:val="28"/>
        </w:rPr>
        <w:t>Глава администрации</w:t>
      </w:r>
    </w:p>
    <w:p w:rsidR="000F5794" w:rsidRPr="00DF2A8A" w:rsidRDefault="000F5794" w:rsidP="00DF2A8A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F2A8A">
        <w:rPr>
          <w:rFonts w:ascii="Times New Roman" w:hAnsi="Times New Roman" w:cs="Times New Roman"/>
          <w:b/>
          <w:color w:val="000000"/>
          <w:sz w:val="28"/>
          <w:szCs w:val="28"/>
        </w:rPr>
        <w:t>Красногвардейского сельского поселения</w:t>
      </w:r>
      <w:r w:rsidRPr="00DF2A8A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DF2A8A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DF2A8A">
        <w:rPr>
          <w:rFonts w:ascii="Times New Roman" w:hAnsi="Times New Roman" w:cs="Times New Roman"/>
          <w:b/>
          <w:color w:val="000000"/>
          <w:sz w:val="28"/>
          <w:szCs w:val="28"/>
        </w:rPr>
        <w:tab/>
        <w:t>Л.Н.Шкурина</w:t>
      </w:r>
    </w:p>
    <w:p w:rsidR="000F5794" w:rsidRDefault="000F5794" w:rsidP="00DF2A8A">
      <w:pPr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</w:p>
    <w:p w:rsidR="000F5794" w:rsidRPr="00644AE9" w:rsidRDefault="000F5794" w:rsidP="000F5794">
      <w:pPr>
        <w:jc w:val="both"/>
        <w:rPr>
          <w:b/>
          <w:color w:val="000000"/>
          <w:sz w:val="28"/>
          <w:szCs w:val="28"/>
        </w:rPr>
      </w:pPr>
    </w:p>
    <w:p w:rsidR="00AC71E6" w:rsidRPr="00AC71E6" w:rsidRDefault="00AC71E6" w:rsidP="00AC71E6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Приложение к постановлению администрации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0F5794">
        <w:rPr>
          <w:rFonts w:ascii="Times New Roman" w:hAnsi="Times New Roman" w:cs="Times New Roman"/>
          <w:sz w:val="28"/>
          <w:szCs w:val="28"/>
        </w:rPr>
        <w:t>сельского  поселения  от 24</w:t>
      </w:r>
      <w:r w:rsidRPr="00AC71E6">
        <w:rPr>
          <w:rFonts w:ascii="Times New Roman" w:hAnsi="Times New Roman" w:cs="Times New Roman"/>
          <w:sz w:val="28"/>
          <w:szCs w:val="28"/>
        </w:rPr>
        <w:t>.0</w:t>
      </w:r>
      <w:r w:rsidR="000F5794">
        <w:rPr>
          <w:rFonts w:ascii="Times New Roman" w:hAnsi="Times New Roman" w:cs="Times New Roman"/>
          <w:sz w:val="28"/>
          <w:szCs w:val="28"/>
        </w:rPr>
        <w:t>3</w:t>
      </w:r>
      <w:r w:rsidRPr="00AC71E6">
        <w:rPr>
          <w:rFonts w:ascii="Times New Roman" w:hAnsi="Times New Roman" w:cs="Times New Roman"/>
          <w:sz w:val="28"/>
          <w:szCs w:val="28"/>
        </w:rPr>
        <w:t>.2020</w:t>
      </w:r>
      <w:r w:rsidR="000F5794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г.№</w:t>
      </w:r>
      <w:r w:rsidR="000F5794">
        <w:rPr>
          <w:rFonts w:ascii="Times New Roman" w:hAnsi="Times New Roman" w:cs="Times New Roman"/>
          <w:sz w:val="28"/>
          <w:szCs w:val="28"/>
        </w:rPr>
        <w:t>57</w:t>
      </w:r>
    </w:p>
    <w:p w:rsid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71E6" w:rsidRPr="00AC71E6" w:rsidRDefault="00AC71E6" w:rsidP="00AC71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71E6">
        <w:rPr>
          <w:rFonts w:ascii="Times New Roman" w:hAnsi="Times New Roman" w:cs="Times New Roman"/>
          <w:b/>
          <w:sz w:val="28"/>
          <w:szCs w:val="28"/>
        </w:rPr>
        <w:t xml:space="preserve">Порядок действий администрации </w:t>
      </w:r>
      <w:r w:rsidR="0004265B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Советского района</w:t>
      </w:r>
    </w:p>
    <w:p w:rsidR="00AC71E6" w:rsidRPr="00AC71E6" w:rsidRDefault="00AC71E6" w:rsidP="00AC71E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b/>
          <w:sz w:val="28"/>
          <w:szCs w:val="28"/>
        </w:rPr>
        <w:t>Республики Крым по обеспечению предупреждения и нейтрализации, формирующихся на территории сельского поселения социальных конфликтов, конфликтных ситуаций в сфере межнациональных и межконфессиональных отношений</w:t>
      </w:r>
    </w:p>
    <w:p w:rsid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71E6">
        <w:rPr>
          <w:rFonts w:ascii="Times New Roman" w:hAnsi="Times New Roman" w:cs="Times New Roman"/>
          <w:b/>
          <w:sz w:val="28"/>
          <w:szCs w:val="28"/>
        </w:rPr>
        <w:t xml:space="preserve">1. Общие положения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1.1. Настоящий Порядок разработан в целях организации и проведения мониторинга в сфере межнациональных и межконфессиональных отношений, профилактики экстремизма администрацией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Крым, выявления формирующихся конфликтов в указанной сфере, определения примерного порядка действий в ходе конфликтных ситуаций и ликвидации их последствий.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1.2. Положения настоящего Порядка основаны на организации системы наблюдения, анализа, оценки и прогнозирования процессов, происходящих в сфере межнациональных и межконфессиональных отношений, с целью получения информации, необходимой для принятия обоснованных управленческих решений по раннему предупреждению и порядку действий по предотвращению конфликтных ситуаций в сфере межнациональных отношений и ликвидации их последствий.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1.3. В настоящем Порядке используются следующие основные понятия: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мониторинг состояния конфликтности в межнациональных отношениях - система наблюдения, анализа, оценки и прогнозирования процессов, происходящих в сфере межнациональных отношений с целью получения информации, необходимой для принятия обоснованных управленческих решений по раннему предупреждению и порядку действий по предотвращению конфликтных ситуаций в сфере межнациональных отношений и ликвидации их последствий;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межнациональный конфликт - столкновение социальных, политических, экономических, культурных интересов двух и более этнических общностей, принимающих форму гражданского, политического или вооруженного противостояния;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конфликтная ситуация - наличие противоречий и социальной напряженности, являющихся причиной возникновения и движущей силой конфликта на всех его этапах, основанных на: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lastRenderedPageBreak/>
        <w:t xml:space="preserve">ущемление законных интересов, потребностей и ценностей граждан и национальных общественных объединений;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искаженной и непроверенной информации; </w:t>
      </w:r>
    </w:p>
    <w:p w:rsidR="00AC71E6" w:rsidRPr="00AC71E6" w:rsidRDefault="000F5794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C71E6" w:rsidRPr="00AC71E6">
        <w:rPr>
          <w:rFonts w:ascii="Times New Roman" w:hAnsi="Times New Roman" w:cs="Times New Roman"/>
          <w:sz w:val="28"/>
          <w:szCs w:val="28"/>
        </w:rPr>
        <w:t xml:space="preserve">неадекватном восприятии происходящих в обществе или отдельных социальных группах изменений, проецируемых на национальную или религиозную почву.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1.4. Мониторинг состояния конфликтности в межнациональных и межконфессиональных отношениях направлен на: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выявление конфликтных ситуаций;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предупреждение или ликвидацию столкновений социальных, политических, экономических, культурных интересов двух и более этнических общностей, принимающих форму гражданского, политического или вооруженного противостояния, то есть межнационального конфликта.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1.5. Задачами мониторинга состояния конфликтности в межнациональных и межконфессиональных отношениях являются: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получение, обработка и анализ данных о состоянии межнациональных отношений, а также информации о деятельности общественных объединений, в том числе национальных, религиозных организаций, диаспор, и т.д.;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своевременное выявление и прогнозирование процессов, происходящих в сфере межнациональных и межконфессиональных отношений.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1.6. Объектами мониторинга могут быть: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общественные объединения, в том числе национальные и религиозные организации, диаспоры;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средства массовой информации (при наличии) и учреждения культуры;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образовательные учреждения, влияющие на состояние межнациональных отношений на территории муниципального образования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Красногвардейское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сельское поселение Советского района Республики Крым.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1.7. Предметом мониторинга являются формирующиеся социальные конфликты, межнациональные и межконфессиональные конфликты, а также процессы, воздействующие на состояние межнациональных отношений, например: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экономические (уровень и сферы занятости, уровень благосостояния, распределение собственности);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политические (формы реализации политических прав);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социальные (уровень воздействия на социальную инфраструктуру);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культурные (удовлетворение языковых, образовательных, этнокультурных и религиозных потребностей);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иные процессы, которые могут оказывать воздействие на состояние межнациональных отношений.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1.8. Мониторинг проводится путем: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сбора и обобщения информации от объектов мониторинга;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целевого анкетирования объектов мониторинга;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сбора и анализа оценок ситуации независимых экспертов в сфере межнациональных и межконфессиональных отношений, других методов;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lastRenderedPageBreak/>
        <w:t xml:space="preserve">иными методами, способствующими выявлению социальных конфликтов, конфликтных ситуаций в сфере межнациональных и межконфессиональных отношений.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1.9. К конфликтным ситуациям, требующим оперативного реагирования со стороны администрации сельских поселений, могут быть отнесены: </w:t>
      </w:r>
    </w:p>
    <w:p w:rsidR="00AC71E6" w:rsidRPr="00AC71E6" w:rsidRDefault="000F5794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C71E6" w:rsidRPr="00AC71E6">
        <w:rPr>
          <w:rFonts w:ascii="Times New Roman" w:hAnsi="Times New Roman" w:cs="Times New Roman"/>
          <w:sz w:val="28"/>
          <w:szCs w:val="28"/>
        </w:rPr>
        <w:t xml:space="preserve">социальные конфликты;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межнациональные и межконфессиональные конфликты;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общественные акции протеста на национальной или религиозной почве; </w:t>
      </w:r>
    </w:p>
    <w:p w:rsidR="00AC71E6" w:rsidRPr="00AC71E6" w:rsidRDefault="00AC71E6" w:rsidP="00AC71E6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открытые (публичные) проявления национальной, расовой или религиозной нетерпимости.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71E6">
        <w:rPr>
          <w:rFonts w:ascii="Times New Roman" w:hAnsi="Times New Roman" w:cs="Times New Roman"/>
          <w:b/>
          <w:sz w:val="28"/>
          <w:szCs w:val="28"/>
        </w:rPr>
        <w:t xml:space="preserve">2. Выявление и предупреждение конфликтных ситуаций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 совместно с ОМВД России по Республике Крым по Советскому району (по согласованию): </w:t>
      </w:r>
    </w:p>
    <w:p w:rsidR="00AC71E6" w:rsidRPr="00AC71E6" w:rsidRDefault="00AC71E6" w:rsidP="00AC71E6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регулярно изучают и анализируют информацию о состоянии общественно-политической и социально-экономической обстановки, складывающейся на территории сельских поселения, развитие которой может вызвать социальные конфликты, экстремистские проявления, межнациональные конфликты; вырабатывают необходимые предложения по устранению причин и условий, способствующих проявлению таких процессов; </w:t>
      </w:r>
    </w:p>
    <w:p w:rsidR="00AC71E6" w:rsidRPr="00AC71E6" w:rsidRDefault="00AC71E6" w:rsidP="00AC71E6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осуществляют ежедневный мониторинг оперативной обстановки на предмет наличия признаков правонарушений и преступлений, связанных с социальными, межнациональными и межконфессиональными конфликтами; </w:t>
      </w:r>
    </w:p>
    <w:p w:rsidR="00AC71E6" w:rsidRPr="000F5794" w:rsidRDefault="00AC71E6" w:rsidP="00AC71E6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5794">
        <w:rPr>
          <w:rFonts w:ascii="Times New Roman" w:hAnsi="Times New Roman" w:cs="Times New Roman"/>
          <w:sz w:val="28"/>
          <w:szCs w:val="28"/>
        </w:rPr>
        <w:t xml:space="preserve">при поступлении в администрацию </w:t>
      </w:r>
      <w:r w:rsidR="0004265B" w:rsidRPr="000F5794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0F5794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 заявлений граждан, юридических лиц, содержащих сведения о возможных конфликтах в указанной сфере, незамедлительно извещают об этом прокуратуру Советского района, ОМВД России по Республике Крым по Советскому району, подразделение УФСБ России по Республике Крым; </w:t>
      </w:r>
    </w:p>
    <w:p w:rsidR="00AC71E6" w:rsidRPr="00AC71E6" w:rsidRDefault="00AC71E6" w:rsidP="00AC71E6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>оперативно проверяют всю имеющуюся информацию о нелегальном нахождении иностранных граждан, целях и основаниях их прибытия в сельском поселении. О наиболее значимых ситуациях группового прибытия граждан указанной категории незамедлительно сообщает в прокуратуру Советского района, ОМВД России по Республике Крым по Советскому району, подразделение УФСБ России по Республике Крым ;</w:t>
      </w:r>
    </w:p>
    <w:p w:rsidR="00AC71E6" w:rsidRPr="00AC71E6" w:rsidRDefault="00AC71E6" w:rsidP="00AC71E6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оказывают содействие отделению УФМС России по Республике Крым по Советскому району по организации проверок законного использования жилых и нежилых помещений мигрантами на территории сельского поселения; </w:t>
      </w:r>
    </w:p>
    <w:p w:rsidR="00AC71E6" w:rsidRPr="00AC71E6" w:rsidRDefault="00AC71E6" w:rsidP="00AC71E6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ежегодно проводит сверку с Межрайонной инспекцией ИФНС России № 4 по Республике Крым (по согласованию), о зарегистрированных на территории сельского поселения религиозных, общественных объединениях.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2.2. В случае выявления в результате мониторинга или взаимодействия с национальными объединениями наличия скрытых противоречий и социальной </w:t>
      </w:r>
      <w:r w:rsidRPr="00AC71E6">
        <w:rPr>
          <w:rFonts w:ascii="Times New Roman" w:hAnsi="Times New Roman" w:cs="Times New Roman"/>
          <w:sz w:val="28"/>
          <w:szCs w:val="28"/>
        </w:rPr>
        <w:lastRenderedPageBreak/>
        <w:t xml:space="preserve">напряженности, председатель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сельского совета - глава администрации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сельского поселения: </w:t>
      </w:r>
    </w:p>
    <w:p w:rsidR="00AC71E6" w:rsidRPr="00AC71E6" w:rsidRDefault="00AC71E6" w:rsidP="00AC71E6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устанавливает связь с лидерами общественных объединений, в том числе национальных и религиозных организаций и выясняет ситуацию; </w:t>
      </w:r>
    </w:p>
    <w:p w:rsidR="00AC71E6" w:rsidRPr="00AC71E6" w:rsidRDefault="00AC71E6" w:rsidP="00AC71E6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оперативно информирует главу администрации Советского района Республики Крым, прокуратуру Советского района о наличии скрытых противоречий и социальной напряженности, и действиях, предпринимаемых для их предотвращения;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принимает решение о первоочередных мерах по предупреждению возможной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конфликтной ситуации; </w:t>
      </w:r>
    </w:p>
    <w:p w:rsidR="00AC71E6" w:rsidRPr="00AC71E6" w:rsidRDefault="00AC71E6" w:rsidP="00AC71E6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устанавливает связь с руководителями правоохранительных органов на территории Советского района и способствует их привлечению к анализу и урегулированию ситуации; </w:t>
      </w:r>
    </w:p>
    <w:p w:rsidR="00AC71E6" w:rsidRPr="00AC71E6" w:rsidRDefault="00AC71E6" w:rsidP="00AC71E6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взаимодействует, в случае необходимости, с органами государственной власти Республики Крым, участвующими в обеспечении правопорядка, национальной безопасности; </w:t>
      </w:r>
    </w:p>
    <w:p w:rsidR="00AC71E6" w:rsidRPr="000F5794" w:rsidRDefault="00AC71E6" w:rsidP="00AC71E6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5794">
        <w:rPr>
          <w:rFonts w:ascii="Times New Roman" w:hAnsi="Times New Roman" w:cs="Times New Roman"/>
          <w:sz w:val="28"/>
          <w:szCs w:val="28"/>
        </w:rPr>
        <w:t xml:space="preserve">проводит встречи с руководителями национальных общественных объединений, лидерами религиозных организаций, пользующимися авторитетом, общественными и политическими деятелями, руководителями организаций и учреждений муниципального образования </w:t>
      </w:r>
      <w:r w:rsidR="0004265B" w:rsidRPr="000F5794">
        <w:rPr>
          <w:rFonts w:ascii="Times New Roman" w:hAnsi="Times New Roman" w:cs="Times New Roman"/>
          <w:sz w:val="28"/>
          <w:szCs w:val="28"/>
        </w:rPr>
        <w:t>Красногвардейское</w:t>
      </w:r>
      <w:r w:rsidRPr="000F5794">
        <w:rPr>
          <w:rFonts w:ascii="Times New Roman" w:hAnsi="Times New Roman" w:cs="Times New Roman"/>
          <w:sz w:val="28"/>
          <w:szCs w:val="28"/>
        </w:rPr>
        <w:t xml:space="preserve"> сельское поселение Советского района Республики Крым; </w:t>
      </w:r>
    </w:p>
    <w:p w:rsidR="00AC71E6" w:rsidRPr="00AC71E6" w:rsidRDefault="00AC71E6" w:rsidP="00AC71E6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организует выполнение иных мероприятий, направленных на создание необходимых условий для реализации первоочередных мероприятий по пресечению актов экстремизма. </w:t>
      </w:r>
    </w:p>
    <w:p w:rsidR="00AC71E6" w:rsidRPr="00AC71E6" w:rsidRDefault="00AC71E6" w:rsidP="00AC71E6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b/>
          <w:sz w:val="28"/>
          <w:szCs w:val="28"/>
        </w:rPr>
        <w:t xml:space="preserve">Примерный порядок действий администрации </w:t>
      </w:r>
      <w:r w:rsidR="0004265B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Советского района Республики Крым в условиях конфликтной ситуации</w:t>
      </w:r>
    </w:p>
    <w:p w:rsidR="00AC71E6" w:rsidRPr="00AC71E6" w:rsidRDefault="00AC71E6" w:rsidP="00AC71E6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В случае возникновения конфликтной ситуации на территории муниципального образования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Красногвардейское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сельское поселение Советского района Республики Крым: </w:t>
      </w:r>
    </w:p>
    <w:p w:rsidR="00AC71E6" w:rsidRPr="00AC71E6" w:rsidRDefault="00AC71E6" w:rsidP="00AC71E6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устанавливает связь с руководителями правоохранительных органов, лидерами заинтересованных общественных объединений, в том числе национальных и религиозных организаций, и выясняет детали развития ситуации; </w:t>
      </w:r>
    </w:p>
    <w:p w:rsidR="00AC71E6" w:rsidRPr="00AC71E6" w:rsidRDefault="00AC71E6" w:rsidP="00AC71E6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организует мониторинг информации, поступающей от имеющихся источников, для принятия обоснованных предложений и последующих решений в соответствии с полномочиями председателя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сельского совета - главы администрации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сельского поселения; </w:t>
      </w:r>
    </w:p>
    <w:p w:rsidR="00AC71E6" w:rsidRPr="00AC71E6" w:rsidRDefault="00AC71E6" w:rsidP="00AC71E6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информирует Администрацию Советского района, прокуратуру Советского района о возникновении конфликтной ситуации и действиях, предпринимаемых для ее предотвращения; </w:t>
      </w:r>
    </w:p>
    <w:p w:rsidR="00AC71E6" w:rsidRPr="00AC71E6" w:rsidRDefault="00AC71E6" w:rsidP="00AC71E6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вносит предложение о формировании рабочей группы для комплексного рассмотрения возникшей ситуации на месте и ее урегулирования; </w:t>
      </w:r>
    </w:p>
    <w:p w:rsidR="00AC71E6" w:rsidRPr="00AC71E6" w:rsidRDefault="00AC71E6" w:rsidP="00AC71E6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lastRenderedPageBreak/>
        <w:t xml:space="preserve">устанавливает взаимодействие с органами государственной власти Республики Крым, участвующими в обеспечении правопорядка, национальной безопасности на территории сельского поселения. </w:t>
      </w:r>
    </w:p>
    <w:p w:rsidR="00AC71E6" w:rsidRPr="00AC71E6" w:rsidRDefault="00AC71E6" w:rsidP="00AC71E6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В целях предотвращения искажённого информационного освещения конфликтной ситуации </w:t>
      </w:r>
      <w:r w:rsidR="000F5794">
        <w:rPr>
          <w:rFonts w:ascii="Times New Roman" w:hAnsi="Times New Roman" w:cs="Times New Roman"/>
          <w:sz w:val="28"/>
          <w:szCs w:val="28"/>
        </w:rPr>
        <w:t>заведующий сектором организационной и кадровой работы,предоставления муниципальных услуг</w:t>
      </w:r>
      <w:r w:rsidRPr="00AC71E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Красногвардейское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сельское поселение Советского района Республики Крым: </w:t>
      </w:r>
    </w:p>
    <w:p w:rsidR="00AC71E6" w:rsidRPr="00AC71E6" w:rsidRDefault="00AC71E6" w:rsidP="00AC71E6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оперативно доводит до населения сведения о развитии ситуации и деятельности сельского поселения по ликвидации конфликтной ситуации; </w:t>
      </w:r>
    </w:p>
    <w:p w:rsidR="00AC71E6" w:rsidRPr="00AC71E6" w:rsidRDefault="00AC71E6" w:rsidP="00AC71E6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организует работу «горячей» телефонной линии, прием граждан; </w:t>
      </w:r>
    </w:p>
    <w:p w:rsidR="00AC71E6" w:rsidRPr="00AC71E6" w:rsidRDefault="00AC71E6" w:rsidP="00AC71E6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организует подготовку встречи с руководителями национальных общественных объединений, лидерами религиозных организаций, пользующимися авторитетом, общественными и политическими деятелями, руководителями организаций и учреждений сельского поселения.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71E6">
        <w:rPr>
          <w:rFonts w:ascii="Times New Roman" w:hAnsi="Times New Roman" w:cs="Times New Roman"/>
          <w:b/>
          <w:sz w:val="28"/>
          <w:szCs w:val="28"/>
        </w:rPr>
        <w:t xml:space="preserve">4. Ликвидация последствий конфликтных ситуаций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4.1. В целях ликвидации последствий конфликтных ситуаций в муниципальном образовании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Красногвардейское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сельское поселение Советского района Республики Крым создается рабочая группа (комиссия).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Руководство и состав рабочей группы (комиссии) определяются председателем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сельского совета - главой администрации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В целях комплексной ликвидации последствий конфликтных ситуаций в состав рабочей группы (комиссии) включаются (по согласованию): </w:t>
      </w:r>
    </w:p>
    <w:p w:rsidR="00AC71E6" w:rsidRPr="00112B5F" w:rsidRDefault="00AC71E6" w:rsidP="00112B5F">
      <w:pPr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депутаты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сельского совета Советского района Республики </w:t>
      </w:r>
      <w:r w:rsidRPr="00112B5F">
        <w:rPr>
          <w:rFonts w:ascii="Times New Roman" w:hAnsi="Times New Roman" w:cs="Times New Roman"/>
          <w:sz w:val="28"/>
          <w:szCs w:val="28"/>
        </w:rPr>
        <w:t xml:space="preserve">Крым; </w:t>
      </w:r>
    </w:p>
    <w:p w:rsidR="00AC71E6" w:rsidRPr="00AC71E6" w:rsidRDefault="00AC71E6" w:rsidP="00AC71E6">
      <w:pPr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представители правоохранительных органов; </w:t>
      </w:r>
    </w:p>
    <w:p w:rsidR="00AC71E6" w:rsidRPr="00AC71E6" w:rsidRDefault="00AC71E6" w:rsidP="00AC71E6">
      <w:pPr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лидеры заинтересованных общественных объединений, в том числе национальных и религиозных организаций, действующих на территории муниципального образования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Красногвардейское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сельское поселение Советского района Республики Крым; </w:t>
      </w:r>
    </w:p>
    <w:p w:rsidR="00AC71E6" w:rsidRPr="00AC71E6" w:rsidRDefault="00AC71E6" w:rsidP="00AC71E6">
      <w:pPr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руководители предприятий, организаций и учреждений муниципального образования </w:t>
      </w:r>
      <w:r w:rsidR="0004265B">
        <w:rPr>
          <w:rFonts w:ascii="Times New Roman" w:hAnsi="Times New Roman" w:cs="Times New Roman"/>
          <w:sz w:val="28"/>
          <w:szCs w:val="28"/>
        </w:rPr>
        <w:t>Красногвардейское</w:t>
      </w:r>
      <w:r w:rsidRPr="00AC71E6">
        <w:rPr>
          <w:rFonts w:ascii="Times New Roman" w:hAnsi="Times New Roman" w:cs="Times New Roman"/>
          <w:sz w:val="28"/>
          <w:szCs w:val="28"/>
        </w:rPr>
        <w:t xml:space="preserve"> сельское поселение Советского района Республики Крым. </w:t>
      </w: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4.2. По итогам деятельности рабочей группы (комиссии) вырабатываются предложения по профилактике и предотвращению возникновения конфликтных ситуаций в дальнейшем. </w:t>
      </w:r>
    </w:p>
    <w:p w:rsidR="00F12B2E" w:rsidRPr="00AC71E6" w:rsidRDefault="00F12B2E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12B2E" w:rsidRPr="00AC71E6" w:rsidSect="006A7907">
      <w:headerReference w:type="even" r:id="rId8"/>
      <w:headerReference w:type="default" r:id="rId9"/>
      <w:headerReference w:type="first" r:id="rId10"/>
      <w:pgSz w:w="11900" w:h="16840"/>
      <w:pgMar w:top="1134" w:right="567" w:bottom="1134" w:left="1418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B88" w:rsidRDefault="00761B88">
      <w:pPr>
        <w:spacing w:after="0" w:line="240" w:lineRule="auto"/>
      </w:pPr>
      <w:r>
        <w:separator/>
      </w:r>
    </w:p>
  </w:endnote>
  <w:endnote w:type="continuationSeparator" w:id="1">
    <w:p w:rsidR="00761B88" w:rsidRDefault="00761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B88" w:rsidRDefault="00761B88">
      <w:pPr>
        <w:spacing w:after="0" w:line="240" w:lineRule="auto"/>
      </w:pPr>
      <w:r>
        <w:separator/>
      </w:r>
    </w:p>
  </w:footnote>
  <w:footnote w:type="continuationSeparator" w:id="1">
    <w:p w:rsidR="00761B88" w:rsidRDefault="00761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F9" w:rsidRDefault="00761B88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F9" w:rsidRDefault="0004265B">
    <w:pPr>
      <w:spacing w:after="0"/>
      <w:ind w:left="720"/>
    </w:pPr>
    <w:r>
      <w:rPr>
        <w:rFonts w:ascii="Times New Roman" w:eastAsia="Times New Roman" w:hAnsi="Times New Roman" w:cs="Times New Roman"/>
      </w:rPr>
      <w:t xml:space="preserve">-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F9" w:rsidRDefault="0004265B">
    <w:pPr>
      <w:spacing w:after="0"/>
      <w:ind w:left="720"/>
    </w:pPr>
    <w:r>
      <w:rPr>
        <w:rFonts w:ascii="Times New Roman" w:eastAsia="Times New Roman" w:hAnsi="Times New Roman" w:cs="Times New Roman"/>
      </w:rPr>
      <w:t xml:space="preserve">-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D1E79"/>
    <w:multiLevelType w:val="hybridMultilevel"/>
    <w:tmpl w:val="5F4C4E38"/>
    <w:lvl w:ilvl="0" w:tplc="413E76D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983214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0068E3A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EA39F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003CE2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5EBE94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CAC722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B25F80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282382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E878A1"/>
    <w:multiLevelType w:val="hybridMultilevel"/>
    <w:tmpl w:val="F9C6BA30"/>
    <w:lvl w:ilvl="0" w:tplc="7DA6BD7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556D7E2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3CE8CC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B86F50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7164A0E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AADAF0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A277D6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C4970A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95C7F9C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2614354"/>
    <w:multiLevelType w:val="hybridMultilevel"/>
    <w:tmpl w:val="5D4230C6"/>
    <w:lvl w:ilvl="0" w:tplc="70141844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CED6C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4446A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A8B5F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B4C8D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7CD11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3C1A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04ED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589CB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21462FB"/>
    <w:multiLevelType w:val="hybridMultilevel"/>
    <w:tmpl w:val="10B43DDC"/>
    <w:lvl w:ilvl="0" w:tplc="92262E4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E2DFEA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7EED634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CE5C0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086F0A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56655A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7582D08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52FAA0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974D368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66E2096"/>
    <w:multiLevelType w:val="multilevel"/>
    <w:tmpl w:val="ADC00F3C"/>
    <w:lvl w:ilvl="0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71E6"/>
    <w:rsid w:val="0004265B"/>
    <w:rsid w:val="000F5794"/>
    <w:rsid w:val="001073D1"/>
    <w:rsid w:val="00112B5F"/>
    <w:rsid w:val="0027530B"/>
    <w:rsid w:val="004B58F2"/>
    <w:rsid w:val="00761B88"/>
    <w:rsid w:val="00AC71E6"/>
    <w:rsid w:val="00CC7F6D"/>
    <w:rsid w:val="00D30DA4"/>
    <w:rsid w:val="00DF2A8A"/>
    <w:rsid w:val="00F12B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F6D"/>
  </w:style>
  <w:style w:type="paragraph" w:styleId="1">
    <w:name w:val="heading 1"/>
    <w:next w:val="a"/>
    <w:link w:val="10"/>
    <w:uiPriority w:val="9"/>
    <w:unhideWhenUsed/>
    <w:qFormat/>
    <w:rsid w:val="00AC71E6"/>
    <w:pPr>
      <w:keepNext/>
      <w:keepLines/>
      <w:spacing w:after="0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AC71E6"/>
    <w:pPr>
      <w:keepNext/>
      <w:keepLines/>
      <w:spacing w:after="3"/>
      <w:ind w:left="10" w:right="2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71E6"/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71E6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a3">
    <w:name w:val="No Spacing"/>
    <w:uiPriority w:val="1"/>
    <w:qFormat/>
    <w:rsid w:val="00AC71E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F5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5794"/>
    <w:rPr>
      <w:rFonts w:ascii="Tahoma" w:hAnsi="Tahoma" w:cs="Tahoma"/>
      <w:sz w:val="16"/>
      <w:szCs w:val="16"/>
    </w:rPr>
  </w:style>
  <w:style w:type="paragraph" w:styleId="a6">
    <w:name w:val="footer"/>
    <w:basedOn w:val="a"/>
    <w:link w:val="a7"/>
    <w:uiPriority w:val="99"/>
    <w:semiHidden/>
    <w:unhideWhenUsed/>
    <w:rsid w:val="000F57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F57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2058</Words>
  <Characters>11734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Метельский Александр Андреевич</dc:creator>
  <cp:keywords/>
  <dc:description/>
  <cp:lastModifiedBy>Люда</cp:lastModifiedBy>
  <cp:revision>8</cp:revision>
  <dcterms:created xsi:type="dcterms:W3CDTF">2020-03-06T12:40:00Z</dcterms:created>
  <dcterms:modified xsi:type="dcterms:W3CDTF">2020-03-24T06:10:00Z</dcterms:modified>
</cp:coreProperties>
</file>