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D71" w:rsidRPr="000C0016" w:rsidRDefault="00BE7D71" w:rsidP="00BE7D71">
      <w:pPr>
        <w:jc w:val="center"/>
        <w:rPr>
          <w:color w:val="000000" w:themeColor="text1"/>
        </w:rPr>
      </w:pPr>
      <w:r>
        <w:rPr>
          <w:noProof/>
          <w:color w:val="000000" w:themeColor="text1"/>
          <w:sz w:val="16"/>
          <w:szCs w:val="16"/>
          <w:lang w:eastAsia="ru-RU"/>
        </w:rPr>
        <w:drawing>
          <wp:inline distT="0" distB="0" distL="0" distR="0">
            <wp:extent cx="1043305" cy="1152525"/>
            <wp:effectExtent l="19050" t="0" r="444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АДМИНИСТРАЦИЯ</w:t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КРАСНОГВАРДЕЙСКОГО СЕЛЬСКОГО ПОСЕЛЕНИЯ</w:t>
      </w:r>
    </w:p>
    <w:p w:rsidR="00BE7D71" w:rsidRPr="00BE7D71" w:rsidRDefault="00BE7D71" w:rsidP="00BE7D7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СОВЕТСКИЙ РАЙОН РЕСПУБЛИКИ КРЫМ</w:t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ПОСТАНОВЛЕНИЕ </w:t>
      </w:r>
    </w:p>
    <w:p w:rsidR="00BE7D71" w:rsidRPr="00BE7D71" w:rsidRDefault="0004359C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</w:t>
      </w:r>
      <w:r w:rsidR="003F0E8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106</w:t>
      </w:r>
      <w:r w:rsidR="00BE7D71"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BE7D71" w:rsidRPr="00BE7D71" w:rsidRDefault="0004359C" w:rsidP="00BE7D7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3F0E85">
        <w:rPr>
          <w:rFonts w:ascii="Times New Roman" w:hAnsi="Times New Roman" w:cs="Times New Roman"/>
          <w:color w:val="000000" w:themeColor="text1"/>
          <w:sz w:val="28"/>
          <w:szCs w:val="28"/>
        </w:rPr>
        <w:t>09.06.2020</w:t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с. Красногвардейское </w:t>
      </w:r>
    </w:p>
    <w:p w:rsidR="000149B4" w:rsidRPr="00BE7D71" w:rsidRDefault="000149B4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</w:p>
    <w:p w:rsidR="000149B4" w:rsidRPr="00BE7D71" w:rsidRDefault="00BE7D71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  <w:bookmarkStart w:id="0" w:name="_GoBack"/>
      <w:r w:rsidRPr="00BE7D71">
        <w:rPr>
          <w:rFonts w:ascii="Times New Roman" w:hAnsi="Times New Roman" w:cs="Times New Roman"/>
          <w:color w:val="111111"/>
          <w:sz w:val="28"/>
          <w:szCs w:val="28"/>
        </w:rPr>
        <w:t>Об обеспечении первичных мер пожарной безопасности и</w:t>
      </w:r>
    </w:p>
    <w:p w:rsidR="000149B4" w:rsidRPr="00BE7D71" w:rsidRDefault="00BE7D71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  <w:r w:rsidRPr="00BE7D71">
        <w:rPr>
          <w:rFonts w:ascii="Times New Roman" w:hAnsi="Times New Roman" w:cs="Times New Roman"/>
          <w:color w:val="111111"/>
          <w:sz w:val="28"/>
          <w:szCs w:val="28"/>
        </w:rPr>
        <w:t>дополнительных мерах по предупреждению лесных пожаров</w:t>
      </w:r>
    </w:p>
    <w:p w:rsidR="000149B4" w:rsidRPr="00BE7D71" w:rsidRDefault="00BE7D71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  <w:r w:rsidRPr="00BE7D71">
        <w:rPr>
          <w:rFonts w:ascii="Times New Roman" w:hAnsi="Times New Roman" w:cs="Times New Roman"/>
          <w:color w:val="111111"/>
          <w:sz w:val="28"/>
          <w:szCs w:val="28"/>
        </w:rPr>
        <w:t xml:space="preserve">в Красногвардейском сельском поселении пожароопасный период </w:t>
      </w:r>
      <w:r w:rsidR="003F0E85">
        <w:rPr>
          <w:rFonts w:ascii="Times New Roman" w:hAnsi="Times New Roman" w:cs="Times New Roman"/>
          <w:color w:val="111111"/>
          <w:sz w:val="28"/>
          <w:szCs w:val="28"/>
        </w:rPr>
        <w:t>2020</w:t>
      </w:r>
      <w:r w:rsidRPr="00BE7D71">
        <w:rPr>
          <w:rFonts w:ascii="Times New Roman" w:hAnsi="Times New Roman" w:cs="Times New Roman"/>
          <w:color w:val="111111"/>
          <w:sz w:val="28"/>
          <w:szCs w:val="28"/>
        </w:rPr>
        <w:t xml:space="preserve"> года</w:t>
      </w:r>
    </w:p>
    <w:bookmarkEnd w:id="0"/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В целях реализации Федерального </w:t>
      </w:r>
      <w:hyperlink r:id="rId7" w:history="1">
        <w:r w:rsidRPr="00E11983">
          <w:rPr>
            <w:rFonts w:ascii="Times New Roman" w:hAnsi="Times New Roman" w:cs="Times New Roman"/>
            <w:color w:val="111111"/>
            <w:sz w:val="24"/>
            <w:szCs w:val="24"/>
          </w:rPr>
          <w:t>закона</w:t>
        </w:r>
      </w:hyperlink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от 06.10.2003 № 131-ФЗ «Об общих принципах организации местного самоуправления в Российской Федерации» для обеспечения первичных мер пожарной безопасности, руководствуясь </w:t>
      </w:r>
      <w:hyperlink r:id="rId8" w:history="1">
        <w:r w:rsidRPr="00E11983">
          <w:rPr>
            <w:rFonts w:ascii="Times New Roman" w:hAnsi="Times New Roman" w:cs="Times New Roman"/>
            <w:color w:val="111111"/>
            <w:sz w:val="24"/>
            <w:szCs w:val="24"/>
          </w:rPr>
          <w:t>статьей 30</w:t>
        </w:r>
      </w:hyperlink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Федерального закона от 21.12.1994 № 69-ФЗ «О пожарной безопасности», в целях предотвращения гибели и травматизма людей, снижения рисков возникновения пожаров на территории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 xml:space="preserve">Красногвардейского сельского поселения 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в  пожароопасный период, постановляю:</w:t>
      </w:r>
    </w:p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1. Установить в период с </w:t>
      </w:r>
      <w:r w:rsidR="003F0E85">
        <w:rPr>
          <w:rFonts w:ascii="Times New Roman" w:hAnsi="Times New Roman" w:cs="Times New Roman"/>
          <w:color w:val="111111"/>
          <w:sz w:val="24"/>
          <w:szCs w:val="24"/>
        </w:rPr>
        <w:t xml:space="preserve"> 09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июня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по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 xml:space="preserve">01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октябр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20</w:t>
      </w:r>
      <w:r w:rsidR="007A5532">
        <w:rPr>
          <w:rFonts w:ascii="Times New Roman" w:hAnsi="Times New Roman" w:cs="Times New Roman"/>
          <w:color w:val="111111"/>
          <w:sz w:val="24"/>
          <w:szCs w:val="24"/>
        </w:rPr>
        <w:t>20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года на территории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особый противопожарный режим.</w:t>
      </w:r>
    </w:p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2. Проинформировать через средства массовой информации и все возможные другие средства информирования население, организации и предприятия, расположенные и осуществляющие деятельность на территории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>, о принятых решениях по обеспечению пожарной безопасности, дополнительных мерах по предупреждению лесных пожаров в весенне-летний пожароопасный период и установлении особого противопожарного режима.</w:t>
      </w:r>
    </w:p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3. Руководителям предприятий, учреждений, организаций независимо от форм собственности и сфер деятельности: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.1. Обратить особое внимание на персональную ответственность каждого за необеспечение и несоблюдение правил пожарной безопасности на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.2. Разработать комплекс мер, направленных на защиту предприятий, организаций и жилого фонда от пожаров, и организовать выполнение мероприятий, исключающих возможность перехода огня при пожарах на здания и сооружения в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Красногвардейском сельском поселении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пожароопасный период.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.3. Организовать распространение наглядной агитации в местах массового пребывания людей, установить уголки (стенды) пожарной безопасности.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.4. Проверить и при необходимости привести в рабочее состояние системы и средства пожарной сигнализации и пожаротушения в учреждениях образования, здравоохранения, 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lastRenderedPageBreak/>
        <w:t>культуры и т.д.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.5. Провести обучение в рамках пожарно-технического минимума лиц, ответственных за пожарную безопасность.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.6. Исключить случаи сжигания мусора при проведении работ по благоустройству, не допускать скопления мусора на отведенных местах.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С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>обственник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ам</w:t>
      </w:r>
      <w:r w:rsidR="00BE7D71" w:rsidRPr="00BE7D71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МКД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и собственникам недвижимого имущества на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.1. Создать группы добровольных пожарных дружин для организации профилактики пожаров в жилом секторе.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.2. Определить порядок оповещения населения в случае возникновения пожара и перечень имеющихся в наличии первичных средств тушения пожаров для строений, находящихся в собственности граждан.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.3.Организовать централизованный вывоз горючих отходов, мусора, сухой травы в специально отведенные места.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Запретить сжигание мусора вблизи строений, зданий и сооружений, устройство свалок горючих отходов в границах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5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 Обеспечить своевременную очистку подвалов, чердаков жилых домов и дворовых территорий от мусора.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6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 Запретить использовать чердаки, технические этажи, помещения вентиляционных камер и другие технические помещения для производственных участков, мастерских, а также хранения оборудования, мебели и других предметов.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7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 Предусмотреть ограничение доступа посторонних лиц в подвальные и чердачные помещения.</w:t>
      </w:r>
    </w:p>
    <w:p w:rsidR="00513283" w:rsidRPr="005132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513283">
        <w:rPr>
          <w:rFonts w:ascii="Times New Roman" w:hAnsi="Times New Roman" w:cs="Times New Roman"/>
          <w:color w:val="111111"/>
          <w:sz w:val="24"/>
          <w:szCs w:val="24"/>
        </w:rPr>
        <w:t>5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Собственникам МКД 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расположенных на территории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, нацелить свое внимание на организацию сторожевой охраны, на уборку улиц и мест общего пользования от завалов и мусора, обеспечить беспрепятственный проезд пожарной техники к строениям. Провести разъяснительные мероприятия по надлежащему содержанию в плане противопожарного состояния построек, участков, уделить при этом особое внимание на брошенные (невозделанные) участки, территория которых заросла травой и кустарником, принять меры предупредительного характера к недобросовестным членам, в собственности которых находятся неухоженные участки. Оборудовать на территориях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МКД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 в местах общего пользования стенды наглядной агитации по предупреждению пожаров и возгораний. Запретить сжигание мусора и травы на территории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МКД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>, организовать проведение субботников по наведению порядка в местах общего</w:t>
      </w:r>
      <w:r w:rsidR="00513283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 пользования, улицах и проездах.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6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Запретить на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пуск палов, выжигание сухой травы, разведение костров в лесных массивах.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7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Сарнавской С.М. ведущему специалисту администрации Красногвардейсого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информировать в соответствующем порядке администрацию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Красногвардейсого сельского поселения</w:t>
      </w:r>
      <w:r w:rsidR="00513283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о фактах нарушения противопожарного режима на территории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Красногвардейсого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8.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Обнародовать данное постановление в установленном порядке.</w:t>
      </w:r>
    </w:p>
    <w:p w:rsidR="000149B4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9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Контроль исполнения постановления возложить на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заведующего сектором организационной и кадровой работы,предоставления муниципальных услуг администрации Красногвардейского сельского поселения Советского района Республики Крым Горбачаускас Е.С.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:rsidR="0024281F" w:rsidRPr="00E11983" w:rsidRDefault="0024281F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513283" w:rsidRPr="00513283" w:rsidRDefault="00513283" w:rsidP="0051328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3283">
        <w:rPr>
          <w:rFonts w:ascii="Times New Roman" w:hAnsi="Times New Roman" w:cs="Times New Roman"/>
          <w:b/>
          <w:sz w:val="24"/>
          <w:szCs w:val="24"/>
        </w:rPr>
        <w:t>Председатель Красногвардейского сельского совета-</w:t>
      </w:r>
    </w:p>
    <w:p w:rsidR="00513283" w:rsidRPr="00513283" w:rsidRDefault="00513283" w:rsidP="005132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3283">
        <w:rPr>
          <w:rFonts w:ascii="Times New Roman" w:hAnsi="Times New Roman" w:cs="Times New Roman"/>
          <w:b/>
          <w:sz w:val="24"/>
          <w:szCs w:val="24"/>
        </w:rPr>
        <w:t>Глава администрации</w:t>
      </w:r>
    </w:p>
    <w:p w:rsidR="00513283" w:rsidRPr="00513283" w:rsidRDefault="00513283" w:rsidP="005132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3283">
        <w:rPr>
          <w:rFonts w:ascii="Times New Roman" w:hAnsi="Times New Roman" w:cs="Times New Roman"/>
          <w:b/>
          <w:sz w:val="24"/>
          <w:szCs w:val="24"/>
        </w:rPr>
        <w:t>Красногвардейского сельского поселения</w:t>
      </w:r>
      <w:r w:rsidRPr="00513283">
        <w:rPr>
          <w:rFonts w:ascii="Times New Roman" w:hAnsi="Times New Roman" w:cs="Times New Roman"/>
          <w:b/>
          <w:sz w:val="24"/>
          <w:szCs w:val="24"/>
        </w:rPr>
        <w:tab/>
      </w:r>
      <w:r w:rsidRPr="0051328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13283">
        <w:rPr>
          <w:rFonts w:ascii="Times New Roman" w:hAnsi="Times New Roman" w:cs="Times New Roman"/>
          <w:b/>
          <w:sz w:val="24"/>
          <w:szCs w:val="24"/>
        </w:rPr>
        <w:t>Л.Н. Шкурина</w:t>
      </w:r>
    </w:p>
    <w:p w:rsidR="000149B4" w:rsidRDefault="000149B4">
      <w:pPr>
        <w:pStyle w:val="ConsPlusNormal"/>
        <w:jc w:val="right"/>
        <w:rPr>
          <w:rFonts w:ascii="Times New Roman" w:hAnsi="Times New Roman" w:cs="Times New Roman"/>
          <w:color w:val="111111"/>
          <w:sz w:val="20"/>
          <w:szCs w:val="20"/>
        </w:rPr>
      </w:pPr>
    </w:p>
    <w:sectPr w:rsidR="000149B4" w:rsidSect="002432F3">
      <w:headerReference w:type="default" r:id="rId9"/>
      <w:pgSz w:w="11907" w:h="16840"/>
      <w:pgMar w:top="1134" w:right="567" w:bottom="1134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B9A" w:rsidRDefault="001C4B9A" w:rsidP="002432F3">
      <w:pPr>
        <w:spacing w:after="0" w:line="240" w:lineRule="auto"/>
      </w:pPr>
      <w:r>
        <w:separator/>
      </w:r>
    </w:p>
  </w:endnote>
  <w:endnote w:type="continuationSeparator" w:id="1">
    <w:p w:rsidR="001C4B9A" w:rsidRDefault="001C4B9A" w:rsidP="00243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B9A" w:rsidRDefault="001C4B9A" w:rsidP="002432F3">
      <w:pPr>
        <w:spacing w:after="0" w:line="240" w:lineRule="auto"/>
      </w:pPr>
      <w:r>
        <w:separator/>
      </w:r>
    </w:p>
  </w:footnote>
  <w:footnote w:type="continuationSeparator" w:id="1">
    <w:p w:rsidR="001C4B9A" w:rsidRDefault="001C4B9A" w:rsidP="00243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B4" w:rsidRDefault="00B14F24" w:rsidP="00105362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149B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F4663">
      <w:rPr>
        <w:rStyle w:val="a9"/>
        <w:noProof/>
      </w:rPr>
      <w:t>2</w:t>
    </w:r>
    <w:r>
      <w:rPr>
        <w:rStyle w:val="a9"/>
      </w:rPr>
      <w:fldChar w:fldCharType="end"/>
    </w:r>
  </w:p>
  <w:p w:rsidR="000149B4" w:rsidRDefault="000149B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5F88"/>
    <w:rsid w:val="000149B4"/>
    <w:rsid w:val="0004359C"/>
    <w:rsid w:val="00080C0C"/>
    <w:rsid w:val="00105362"/>
    <w:rsid w:val="00143196"/>
    <w:rsid w:val="00143926"/>
    <w:rsid w:val="001C4B9A"/>
    <w:rsid w:val="001D16FF"/>
    <w:rsid w:val="001F557F"/>
    <w:rsid w:val="00237BF0"/>
    <w:rsid w:val="0024281F"/>
    <w:rsid w:val="002432F3"/>
    <w:rsid w:val="002601B8"/>
    <w:rsid w:val="00265F88"/>
    <w:rsid w:val="0027539F"/>
    <w:rsid w:val="0037094F"/>
    <w:rsid w:val="003C3ED4"/>
    <w:rsid w:val="003E70E8"/>
    <w:rsid w:val="003F0E85"/>
    <w:rsid w:val="00413C1B"/>
    <w:rsid w:val="00423C7E"/>
    <w:rsid w:val="004A3EEB"/>
    <w:rsid w:val="004B0E35"/>
    <w:rsid w:val="005067F5"/>
    <w:rsid w:val="00513283"/>
    <w:rsid w:val="00571C23"/>
    <w:rsid w:val="005F4663"/>
    <w:rsid w:val="005F7CAC"/>
    <w:rsid w:val="00650EE9"/>
    <w:rsid w:val="0066186F"/>
    <w:rsid w:val="00681071"/>
    <w:rsid w:val="006E26DF"/>
    <w:rsid w:val="007070AA"/>
    <w:rsid w:val="007A5532"/>
    <w:rsid w:val="007A55B5"/>
    <w:rsid w:val="00806B02"/>
    <w:rsid w:val="00872375"/>
    <w:rsid w:val="008E1427"/>
    <w:rsid w:val="009803AF"/>
    <w:rsid w:val="009B6C84"/>
    <w:rsid w:val="00A13907"/>
    <w:rsid w:val="00A869E7"/>
    <w:rsid w:val="00B020D9"/>
    <w:rsid w:val="00B12433"/>
    <w:rsid w:val="00B14F24"/>
    <w:rsid w:val="00B80041"/>
    <w:rsid w:val="00B8267E"/>
    <w:rsid w:val="00BE7D71"/>
    <w:rsid w:val="00C103C7"/>
    <w:rsid w:val="00D02D93"/>
    <w:rsid w:val="00E11983"/>
    <w:rsid w:val="00E809A4"/>
    <w:rsid w:val="00EF5A86"/>
    <w:rsid w:val="00FC7C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D9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65F88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265F88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265F88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243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432F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243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432F3"/>
  </w:style>
  <w:style w:type="paragraph" w:styleId="a7">
    <w:name w:val="footer"/>
    <w:basedOn w:val="a"/>
    <w:link w:val="a8"/>
    <w:uiPriority w:val="99"/>
    <w:rsid w:val="00243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432F3"/>
  </w:style>
  <w:style w:type="character" w:styleId="a9">
    <w:name w:val="page number"/>
    <w:basedOn w:val="a0"/>
    <w:uiPriority w:val="99"/>
    <w:rsid w:val="003C3E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3A44AE6E8BDC81730AFB2FA40CFBC3AF570B2724A33DD58AA2273B31911287B69A0CBA042BE94FDIFk1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A44AE6E8BDC81730AFB2FA40CFBC3AF570BD794E3BDD58AA2273B319I1k1N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Серебрякова Татьяна Анатольевна</dc:creator>
  <cp:keywords/>
  <dc:description/>
  <cp:lastModifiedBy>Люда</cp:lastModifiedBy>
  <cp:revision>25</cp:revision>
  <cp:lastPrinted>2020-09-15T07:57:00Z</cp:lastPrinted>
  <dcterms:created xsi:type="dcterms:W3CDTF">2016-06-27T13:36:00Z</dcterms:created>
  <dcterms:modified xsi:type="dcterms:W3CDTF">2020-09-15T07:57:00Z</dcterms:modified>
</cp:coreProperties>
</file>