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A3C" w:rsidRPr="00927A3C" w:rsidRDefault="00927A3C" w:rsidP="00927A3C">
      <w:pPr>
        <w:suppressAutoHyphens w:val="0"/>
        <w:spacing w:after="200" w:line="276" w:lineRule="auto"/>
        <w:rPr>
          <w:b/>
          <w:sz w:val="20"/>
          <w:lang w:eastAsia="ru-RU"/>
        </w:rPr>
      </w:pPr>
      <w:r w:rsidRPr="00927A3C">
        <w:rPr>
          <w:rFonts w:eastAsia="Calibri"/>
          <w:sz w:val="28"/>
          <w:szCs w:val="28"/>
          <w:lang w:eastAsia="ru-RU"/>
        </w:rPr>
        <w:t xml:space="preserve">                                                          </w:t>
      </w:r>
      <w:r w:rsidRPr="00927A3C">
        <w:rPr>
          <w:noProof/>
          <w:sz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2735580</wp:posOffset>
            </wp:positionH>
            <wp:positionV relativeFrom="paragraph">
              <wp:posOffset>0</wp:posOffset>
            </wp:positionV>
            <wp:extent cx="1013460" cy="1127760"/>
            <wp:effectExtent l="0" t="0" r="0" b="0"/>
            <wp:wrapSquare wrapText="right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A3C">
        <w:rPr>
          <w:b/>
          <w:sz w:val="20"/>
          <w:lang w:eastAsia="ru-RU"/>
        </w:rPr>
        <w:br w:type="textWrapping" w:clear="all"/>
      </w: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927A3C">
        <w:rPr>
          <w:b/>
          <w:sz w:val="28"/>
          <w:szCs w:val="28"/>
          <w:lang w:eastAsia="ru-RU"/>
        </w:rPr>
        <w:t>АДМИНИСТРАЦИЯ</w:t>
      </w: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927A3C">
        <w:rPr>
          <w:b/>
          <w:sz w:val="28"/>
          <w:szCs w:val="28"/>
          <w:lang w:eastAsia="ru-RU"/>
        </w:rPr>
        <w:t>КРАСНОГВАРДЕЙСКОГО СЕЛЬСКОГО ПОСЕЛЕНИЯ</w:t>
      </w:r>
    </w:p>
    <w:p w:rsidR="00927A3C" w:rsidRPr="00927A3C" w:rsidRDefault="00927A3C" w:rsidP="00927A3C">
      <w:pPr>
        <w:widowControl w:val="0"/>
        <w:pBdr>
          <w:bottom w:val="single" w:sz="12" w:space="1" w:color="auto"/>
        </w:pBd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927A3C">
        <w:rPr>
          <w:b/>
          <w:sz w:val="28"/>
          <w:szCs w:val="28"/>
          <w:lang w:eastAsia="ru-RU"/>
        </w:rPr>
        <w:t>СОВЕТСКИЙ РАЙОН РЕСПУБЛИКИ КРЫМ</w:t>
      </w: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i/>
          <w:sz w:val="20"/>
          <w:lang w:eastAsia="ru-RU"/>
        </w:rPr>
      </w:pP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927A3C">
        <w:rPr>
          <w:b/>
          <w:sz w:val="28"/>
          <w:szCs w:val="28"/>
          <w:lang w:eastAsia="ru-RU"/>
        </w:rPr>
        <w:t>ПОСТАНОВЛЕНИЕ</w:t>
      </w: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№ 56</w:t>
      </w:r>
    </w:p>
    <w:p w:rsidR="00927A3C" w:rsidRPr="00927A3C" w:rsidRDefault="00927A3C" w:rsidP="00927A3C">
      <w:pPr>
        <w:widowControl w:val="0"/>
        <w:suppressAutoHyphens w:val="0"/>
        <w:autoSpaceDE w:val="0"/>
        <w:autoSpaceDN w:val="0"/>
        <w:adjustRightInd w:val="0"/>
        <w:rPr>
          <w:b/>
          <w:sz w:val="28"/>
          <w:szCs w:val="28"/>
          <w:lang w:eastAsia="ru-RU"/>
        </w:rPr>
      </w:pPr>
      <w:proofErr w:type="gramStart"/>
      <w:r w:rsidRPr="00927A3C">
        <w:rPr>
          <w:b/>
          <w:sz w:val="28"/>
          <w:szCs w:val="28"/>
          <w:lang w:eastAsia="ru-RU"/>
        </w:rPr>
        <w:t>от  24</w:t>
      </w:r>
      <w:proofErr w:type="gramEnd"/>
      <w:r w:rsidRPr="00927A3C">
        <w:rPr>
          <w:b/>
          <w:sz w:val="28"/>
          <w:szCs w:val="28"/>
          <w:lang w:eastAsia="ru-RU"/>
        </w:rPr>
        <w:t xml:space="preserve"> апреля</w:t>
      </w:r>
      <w:r>
        <w:rPr>
          <w:b/>
          <w:sz w:val="28"/>
          <w:szCs w:val="28"/>
          <w:lang w:eastAsia="ru-RU"/>
        </w:rPr>
        <w:t xml:space="preserve">  2019 года</w:t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>
        <w:rPr>
          <w:b/>
          <w:sz w:val="28"/>
          <w:szCs w:val="28"/>
          <w:lang w:eastAsia="ru-RU"/>
        </w:rPr>
        <w:tab/>
      </w:r>
      <w:r w:rsidRPr="00927A3C">
        <w:rPr>
          <w:b/>
          <w:sz w:val="28"/>
          <w:szCs w:val="28"/>
          <w:lang w:eastAsia="ru-RU"/>
        </w:rPr>
        <w:t xml:space="preserve">с. Красногвардейское </w:t>
      </w:r>
    </w:p>
    <w:p w:rsidR="0009376E" w:rsidRPr="00ED7FD8" w:rsidRDefault="0009376E" w:rsidP="0009376E">
      <w:pPr>
        <w:rPr>
          <w:rFonts w:ascii="Arial" w:hAnsi="Arial" w:cs="Arial"/>
          <w:szCs w:val="24"/>
        </w:rPr>
      </w:pPr>
    </w:p>
    <w:tbl>
      <w:tblPr>
        <w:tblW w:w="0" w:type="auto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68"/>
      </w:tblGrid>
      <w:tr w:rsidR="0009376E" w:rsidRPr="00927A3C" w:rsidTr="00C1430C">
        <w:tc>
          <w:tcPr>
            <w:tcW w:w="5868" w:type="dxa"/>
          </w:tcPr>
          <w:p w:rsidR="0009376E" w:rsidRPr="00927A3C" w:rsidRDefault="0009376E" w:rsidP="00927A3C">
            <w:pPr>
              <w:snapToGrid w:val="0"/>
              <w:ind w:right="180"/>
              <w:jc w:val="both"/>
              <w:rPr>
                <w:b/>
                <w:szCs w:val="24"/>
              </w:rPr>
            </w:pPr>
            <w:r w:rsidRPr="00927A3C">
              <w:rPr>
                <w:b/>
                <w:szCs w:val="24"/>
              </w:rPr>
              <w:t xml:space="preserve">О порядке принятия решения о разработке долгосрочных целевых программ </w:t>
            </w:r>
            <w:r w:rsidR="00927A3C" w:rsidRPr="00927A3C">
              <w:rPr>
                <w:b/>
                <w:szCs w:val="24"/>
              </w:rPr>
              <w:t>Красногвардейского сельского поселения</w:t>
            </w:r>
            <w:r w:rsidRPr="00927A3C">
              <w:rPr>
                <w:b/>
                <w:szCs w:val="24"/>
              </w:rPr>
              <w:t xml:space="preserve"> Советского  района Республики Крым  </w:t>
            </w:r>
          </w:p>
        </w:tc>
      </w:tr>
    </w:tbl>
    <w:p w:rsidR="0009376E" w:rsidRPr="00927A3C" w:rsidRDefault="0009376E" w:rsidP="0009376E">
      <w:pPr>
        <w:pStyle w:val="1"/>
        <w:shd w:val="clear" w:color="auto" w:fill="FFFFFF"/>
        <w:ind w:firstLine="851"/>
        <w:jc w:val="both"/>
        <w:rPr>
          <w:b/>
          <w:color w:val="000000"/>
          <w:spacing w:val="-13"/>
          <w:sz w:val="24"/>
          <w:szCs w:val="24"/>
        </w:rPr>
      </w:pPr>
    </w:p>
    <w:p w:rsidR="0009376E" w:rsidRPr="00927A3C" w:rsidRDefault="0009376E" w:rsidP="0009376E">
      <w:pPr>
        <w:pStyle w:val="ConsPlusNormal"/>
        <w:widowControl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27A3C">
        <w:rPr>
          <w:rFonts w:ascii="Times New Roman" w:hAnsi="Times New Roman" w:cs="Times New Roman"/>
          <w:sz w:val="24"/>
          <w:szCs w:val="24"/>
        </w:rPr>
        <w:t xml:space="preserve">В соответствии с Бюджетным кодексом Российской Федерации, Федеральным законом от 06.10.2003 г. № 131– ФЗ «Об общих принципах организации местного самоуправления в Российской Федерации, Уставом </w:t>
      </w:r>
      <w:r w:rsidR="00927A3C" w:rsidRPr="00927A3C">
        <w:rPr>
          <w:rFonts w:ascii="Times New Roman" w:hAnsi="Times New Roman" w:cs="Times New Roman"/>
          <w:sz w:val="24"/>
          <w:szCs w:val="24"/>
        </w:rPr>
        <w:t>Красногвардейского сельского поселения</w:t>
      </w:r>
      <w:r w:rsidRPr="00927A3C">
        <w:rPr>
          <w:rFonts w:ascii="Times New Roman" w:hAnsi="Times New Roman" w:cs="Times New Roman"/>
          <w:sz w:val="24"/>
          <w:szCs w:val="24"/>
        </w:rPr>
        <w:t xml:space="preserve"> Советского  района Республики Крым, решением </w:t>
      </w:r>
      <w:r w:rsidR="00927A3C" w:rsidRPr="00927A3C">
        <w:rPr>
          <w:rFonts w:ascii="Times New Roman" w:hAnsi="Times New Roman" w:cs="Times New Roman"/>
          <w:sz w:val="24"/>
          <w:szCs w:val="24"/>
        </w:rPr>
        <w:t xml:space="preserve">Красногвардейского </w:t>
      </w:r>
      <w:r w:rsidRPr="00927A3C">
        <w:rPr>
          <w:rFonts w:ascii="Times New Roman" w:hAnsi="Times New Roman" w:cs="Times New Roman"/>
          <w:sz w:val="24"/>
          <w:szCs w:val="24"/>
        </w:rPr>
        <w:t xml:space="preserve"> сельского совета</w:t>
      </w:r>
      <w:r w:rsidR="00927A3C" w:rsidRPr="00927A3C">
        <w:rPr>
          <w:rFonts w:ascii="Times New Roman" w:hAnsi="Times New Roman" w:cs="Times New Roman"/>
          <w:sz w:val="24"/>
          <w:szCs w:val="24"/>
        </w:rPr>
        <w:t xml:space="preserve"> №7 от 19.11</w:t>
      </w:r>
      <w:r w:rsidRPr="00927A3C">
        <w:rPr>
          <w:rFonts w:ascii="Times New Roman" w:hAnsi="Times New Roman" w:cs="Times New Roman"/>
          <w:sz w:val="24"/>
          <w:szCs w:val="24"/>
        </w:rPr>
        <w:t xml:space="preserve">.2014г. 5-ой сессии 1-го созыва «Об утверждении Положения о бюджетном устройстве и бюджетном  процессе в </w:t>
      </w:r>
      <w:r w:rsidR="00927A3C" w:rsidRPr="00927A3C">
        <w:rPr>
          <w:rFonts w:ascii="Times New Roman" w:hAnsi="Times New Roman" w:cs="Times New Roman"/>
          <w:sz w:val="24"/>
          <w:szCs w:val="24"/>
        </w:rPr>
        <w:t>Красногвардейском</w:t>
      </w:r>
      <w:r w:rsidRPr="00927A3C">
        <w:rPr>
          <w:rFonts w:ascii="Times New Roman" w:hAnsi="Times New Roman" w:cs="Times New Roman"/>
          <w:sz w:val="24"/>
          <w:szCs w:val="24"/>
        </w:rPr>
        <w:t xml:space="preserve"> сельском поселении Советского района Республики Крым, а также в целях обеспечения эффективного функционирования системы программно-целевого управления</w:t>
      </w:r>
    </w:p>
    <w:p w:rsidR="0009376E" w:rsidRPr="00927A3C" w:rsidRDefault="0009376E" w:rsidP="0009376E">
      <w:pPr>
        <w:shd w:val="clear" w:color="auto" w:fill="FFFFFF"/>
        <w:rPr>
          <w:rFonts w:ascii="Arial" w:hAnsi="Arial" w:cs="Arial"/>
          <w:b/>
          <w:spacing w:val="-1"/>
          <w:szCs w:val="24"/>
        </w:rPr>
      </w:pPr>
      <w:r w:rsidRPr="00927A3C">
        <w:rPr>
          <w:rFonts w:ascii="Arial" w:hAnsi="Arial" w:cs="Arial"/>
          <w:b/>
          <w:spacing w:val="-1"/>
          <w:szCs w:val="24"/>
        </w:rPr>
        <w:t xml:space="preserve">                                                    </w:t>
      </w:r>
    </w:p>
    <w:p w:rsidR="0009376E" w:rsidRPr="00927A3C" w:rsidRDefault="00927A3C" w:rsidP="0009376E">
      <w:pPr>
        <w:shd w:val="clear" w:color="auto" w:fill="FFFFFF"/>
        <w:rPr>
          <w:b/>
          <w:spacing w:val="-1"/>
          <w:szCs w:val="24"/>
        </w:rPr>
      </w:pPr>
      <w:r w:rsidRPr="00927A3C">
        <w:rPr>
          <w:b/>
          <w:spacing w:val="-1"/>
          <w:szCs w:val="24"/>
        </w:rPr>
        <w:t xml:space="preserve">  </w:t>
      </w:r>
      <w:r w:rsidR="0009376E" w:rsidRPr="00927A3C">
        <w:rPr>
          <w:b/>
          <w:spacing w:val="-1"/>
          <w:szCs w:val="24"/>
        </w:rPr>
        <w:t>ПОСТАНОВЛЯЮ:</w:t>
      </w:r>
    </w:p>
    <w:p w:rsidR="0009376E" w:rsidRPr="00927A3C" w:rsidRDefault="0009376E" w:rsidP="0009376E">
      <w:pPr>
        <w:rPr>
          <w:rFonts w:ascii="Arial" w:hAnsi="Arial" w:cs="Arial"/>
          <w:szCs w:val="24"/>
        </w:rPr>
      </w:pPr>
    </w:p>
    <w:p w:rsidR="0009376E" w:rsidRPr="00927A3C" w:rsidRDefault="0009376E" w:rsidP="0009376E">
      <w:pPr>
        <w:jc w:val="both"/>
        <w:rPr>
          <w:szCs w:val="24"/>
        </w:rPr>
      </w:pPr>
      <w:r w:rsidRPr="00927A3C">
        <w:rPr>
          <w:szCs w:val="24"/>
        </w:rPr>
        <w:t xml:space="preserve"> 1. Утвердить Порядок принятия решений о разработке долгосрочных целевых программ </w:t>
      </w:r>
      <w:r w:rsidR="00927A3C" w:rsidRPr="00927A3C">
        <w:rPr>
          <w:szCs w:val="24"/>
        </w:rPr>
        <w:t>Красногвардейского сельского поселения</w:t>
      </w:r>
      <w:r w:rsidRPr="00927A3C">
        <w:rPr>
          <w:szCs w:val="24"/>
        </w:rPr>
        <w:t xml:space="preserve"> Сов</w:t>
      </w:r>
      <w:r w:rsidR="00927A3C" w:rsidRPr="00927A3C">
        <w:rPr>
          <w:szCs w:val="24"/>
        </w:rPr>
        <w:t xml:space="preserve">етского </w:t>
      </w:r>
      <w:r w:rsidRPr="00927A3C">
        <w:rPr>
          <w:szCs w:val="24"/>
        </w:rPr>
        <w:t>района Республики Крым, их формирования и реализации, согласно приложению 1.</w:t>
      </w:r>
    </w:p>
    <w:p w:rsidR="00927A3C" w:rsidRPr="00927A3C" w:rsidRDefault="00927A3C" w:rsidP="00927A3C">
      <w:pPr>
        <w:jc w:val="both"/>
        <w:rPr>
          <w:szCs w:val="24"/>
        </w:rPr>
      </w:pPr>
      <w:r w:rsidRPr="00927A3C">
        <w:rPr>
          <w:szCs w:val="24"/>
        </w:rPr>
        <w:t xml:space="preserve"> 2. Настоящее постановление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(</w:t>
      </w:r>
      <w:proofErr w:type="spellStart"/>
      <w:r w:rsidRPr="00927A3C">
        <w:rPr>
          <w:szCs w:val="24"/>
          <w:lang w:val="en-US"/>
        </w:rPr>
        <w:t>sovmo</w:t>
      </w:r>
      <w:proofErr w:type="spellEnd"/>
      <w:r w:rsidRPr="00927A3C">
        <w:rPr>
          <w:szCs w:val="24"/>
        </w:rPr>
        <w:t>.</w:t>
      </w:r>
      <w:proofErr w:type="spellStart"/>
      <w:r w:rsidRPr="00927A3C">
        <w:rPr>
          <w:szCs w:val="24"/>
          <w:lang w:val="en-US"/>
        </w:rPr>
        <w:t>rk</w:t>
      </w:r>
      <w:proofErr w:type="spellEnd"/>
      <w:r w:rsidRPr="00927A3C">
        <w:rPr>
          <w:szCs w:val="24"/>
        </w:rPr>
        <w:t>.</w:t>
      </w:r>
      <w:proofErr w:type="spellStart"/>
      <w:r w:rsidRPr="00927A3C">
        <w:rPr>
          <w:szCs w:val="24"/>
          <w:lang w:val="en-US"/>
        </w:rPr>
        <w:t>gov</w:t>
      </w:r>
      <w:proofErr w:type="spellEnd"/>
      <w:r w:rsidRPr="00927A3C">
        <w:rPr>
          <w:szCs w:val="24"/>
        </w:rPr>
        <w:t>.</w:t>
      </w:r>
      <w:proofErr w:type="spellStart"/>
      <w:r w:rsidRPr="00927A3C">
        <w:rPr>
          <w:szCs w:val="24"/>
          <w:lang w:val="en-US"/>
        </w:rPr>
        <w:t>ru</w:t>
      </w:r>
      <w:proofErr w:type="spellEnd"/>
      <w:r w:rsidRPr="00927A3C">
        <w:rPr>
          <w:szCs w:val="24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Красногвардейского сельского совета по адресу: Республика Крым Советский район </w:t>
      </w:r>
      <w:r w:rsidRPr="00927A3C">
        <w:rPr>
          <w:bCs/>
          <w:szCs w:val="24"/>
          <w:lang w:bidi="ru-RU"/>
        </w:rPr>
        <w:t>с. Красногвардейское ул.60 лет Советской Армии, 3</w:t>
      </w:r>
      <w:r w:rsidRPr="00927A3C">
        <w:rPr>
          <w:szCs w:val="24"/>
        </w:rPr>
        <w:t xml:space="preserve">. </w:t>
      </w:r>
    </w:p>
    <w:p w:rsidR="00927A3C" w:rsidRPr="00927A3C" w:rsidRDefault="00927A3C" w:rsidP="00927A3C">
      <w:pPr>
        <w:rPr>
          <w:szCs w:val="24"/>
        </w:rPr>
      </w:pPr>
      <w:r w:rsidRPr="00927A3C">
        <w:rPr>
          <w:szCs w:val="24"/>
        </w:rPr>
        <w:t>3.Контроль за исполнением настоящего постановления оставляю за собой.</w:t>
      </w:r>
    </w:p>
    <w:p w:rsidR="00927A3C" w:rsidRPr="00927A3C" w:rsidRDefault="00927A3C" w:rsidP="00927A3C">
      <w:pPr>
        <w:rPr>
          <w:szCs w:val="24"/>
        </w:rPr>
      </w:pPr>
    </w:p>
    <w:p w:rsidR="00927A3C" w:rsidRPr="00927A3C" w:rsidRDefault="00927A3C" w:rsidP="00927A3C">
      <w:pPr>
        <w:rPr>
          <w:szCs w:val="24"/>
        </w:rPr>
      </w:pPr>
    </w:p>
    <w:p w:rsidR="00927A3C" w:rsidRPr="00927A3C" w:rsidRDefault="00927A3C" w:rsidP="00927A3C">
      <w:pPr>
        <w:rPr>
          <w:szCs w:val="24"/>
        </w:rPr>
      </w:pPr>
    </w:p>
    <w:p w:rsidR="00927A3C" w:rsidRPr="00927A3C" w:rsidRDefault="00927A3C" w:rsidP="00927A3C">
      <w:pPr>
        <w:rPr>
          <w:szCs w:val="24"/>
        </w:rPr>
      </w:pPr>
      <w:r w:rsidRPr="00927A3C">
        <w:rPr>
          <w:szCs w:val="24"/>
        </w:rPr>
        <w:t xml:space="preserve">Председатель Красногвардейского сельского </w:t>
      </w:r>
    </w:p>
    <w:p w:rsidR="00927A3C" w:rsidRPr="00927A3C" w:rsidRDefault="00927A3C" w:rsidP="00927A3C">
      <w:pPr>
        <w:rPr>
          <w:szCs w:val="24"/>
        </w:rPr>
      </w:pPr>
      <w:r w:rsidRPr="00927A3C">
        <w:rPr>
          <w:szCs w:val="24"/>
        </w:rPr>
        <w:t xml:space="preserve">совета, Глава администрации </w:t>
      </w:r>
    </w:p>
    <w:p w:rsidR="00927A3C" w:rsidRPr="00927A3C" w:rsidRDefault="00927A3C" w:rsidP="00927A3C">
      <w:pPr>
        <w:rPr>
          <w:bCs/>
          <w:szCs w:val="24"/>
        </w:rPr>
      </w:pPr>
      <w:r w:rsidRPr="00927A3C">
        <w:rPr>
          <w:bCs/>
          <w:szCs w:val="24"/>
        </w:rPr>
        <w:t>Красногвардейского сельского поселения</w:t>
      </w:r>
      <w:r w:rsidRPr="00927A3C">
        <w:rPr>
          <w:bCs/>
          <w:szCs w:val="24"/>
        </w:rPr>
        <w:tab/>
      </w:r>
      <w:r w:rsidRPr="00927A3C">
        <w:rPr>
          <w:bCs/>
          <w:szCs w:val="24"/>
        </w:rPr>
        <w:tab/>
      </w:r>
      <w:r w:rsidRPr="00927A3C">
        <w:rPr>
          <w:bCs/>
          <w:szCs w:val="24"/>
        </w:rPr>
        <w:tab/>
      </w:r>
      <w:r w:rsidRPr="00927A3C">
        <w:rPr>
          <w:bCs/>
          <w:szCs w:val="24"/>
        </w:rPr>
        <w:tab/>
        <w:t xml:space="preserve">      Л.Н. </w:t>
      </w:r>
      <w:proofErr w:type="spellStart"/>
      <w:r w:rsidRPr="00927A3C">
        <w:rPr>
          <w:bCs/>
          <w:szCs w:val="24"/>
        </w:rPr>
        <w:t>Шкурина</w:t>
      </w:r>
      <w:proofErr w:type="spellEnd"/>
    </w:p>
    <w:p w:rsidR="00927A3C" w:rsidRPr="00927A3C" w:rsidRDefault="00927A3C" w:rsidP="0009376E">
      <w:pPr>
        <w:rPr>
          <w:szCs w:val="24"/>
        </w:rPr>
      </w:pPr>
    </w:p>
    <w:p w:rsidR="00927A3C" w:rsidRPr="00927A3C" w:rsidRDefault="00927A3C" w:rsidP="0009376E">
      <w:pPr>
        <w:rPr>
          <w:szCs w:val="24"/>
        </w:rPr>
      </w:pPr>
    </w:p>
    <w:p w:rsidR="00927A3C" w:rsidRPr="00927A3C" w:rsidRDefault="00927A3C" w:rsidP="0009376E">
      <w:pPr>
        <w:rPr>
          <w:szCs w:val="24"/>
        </w:rPr>
      </w:pPr>
    </w:p>
    <w:p w:rsidR="00927A3C" w:rsidRDefault="00927A3C" w:rsidP="0009376E">
      <w:pPr>
        <w:rPr>
          <w:szCs w:val="24"/>
        </w:rPr>
      </w:pPr>
    </w:p>
    <w:p w:rsidR="00927A3C" w:rsidRDefault="00927A3C" w:rsidP="0009376E">
      <w:pPr>
        <w:rPr>
          <w:szCs w:val="24"/>
        </w:rPr>
      </w:pPr>
    </w:p>
    <w:p w:rsidR="00927A3C" w:rsidRDefault="00927A3C" w:rsidP="0009376E">
      <w:pPr>
        <w:rPr>
          <w:szCs w:val="24"/>
        </w:rPr>
      </w:pPr>
    </w:p>
    <w:p w:rsidR="00927A3C" w:rsidRDefault="00927A3C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  <w:r w:rsidRPr="00D46D14">
        <w:rPr>
          <w:szCs w:val="24"/>
        </w:rPr>
        <w:t xml:space="preserve">                             </w:t>
      </w:r>
    </w:p>
    <w:p w:rsidR="0009376E" w:rsidRPr="00D46D14" w:rsidRDefault="0009376E" w:rsidP="0009376E">
      <w:pPr>
        <w:jc w:val="right"/>
        <w:rPr>
          <w:szCs w:val="24"/>
        </w:rPr>
      </w:pPr>
      <w:r w:rsidRPr="00D46D14">
        <w:rPr>
          <w:szCs w:val="24"/>
        </w:rPr>
        <w:t xml:space="preserve">    Приложение 1</w:t>
      </w:r>
    </w:p>
    <w:p w:rsidR="0009376E" w:rsidRPr="00D46D14" w:rsidRDefault="0009376E" w:rsidP="00C64AAC">
      <w:pPr>
        <w:tabs>
          <w:tab w:val="left" w:pos="7290"/>
        </w:tabs>
        <w:jc w:val="right"/>
        <w:rPr>
          <w:szCs w:val="24"/>
        </w:rPr>
      </w:pPr>
      <w:r w:rsidRPr="00D46D14">
        <w:rPr>
          <w:szCs w:val="24"/>
        </w:rPr>
        <w:t xml:space="preserve">             </w:t>
      </w:r>
      <w:r w:rsidR="00C64AAC">
        <w:rPr>
          <w:szCs w:val="24"/>
        </w:rPr>
        <w:t xml:space="preserve">                                                        к постановлению А</w:t>
      </w:r>
      <w:r w:rsidRPr="00D46D14">
        <w:rPr>
          <w:szCs w:val="24"/>
        </w:rPr>
        <w:t xml:space="preserve">дминистрации </w:t>
      </w:r>
      <w:proofErr w:type="gramStart"/>
      <w:r w:rsidR="00927A3C">
        <w:rPr>
          <w:szCs w:val="24"/>
        </w:rPr>
        <w:t xml:space="preserve">Красногвардейского </w:t>
      </w:r>
      <w:r w:rsidRPr="00D46D14">
        <w:rPr>
          <w:szCs w:val="24"/>
        </w:rPr>
        <w:t xml:space="preserve"> сельского</w:t>
      </w:r>
      <w:proofErr w:type="gramEnd"/>
      <w:r w:rsidRPr="00D46D14">
        <w:rPr>
          <w:szCs w:val="24"/>
        </w:rPr>
        <w:t xml:space="preserve"> поселения </w:t>
      </w:r>
    </w:p>
    <w:p w:rsidR="0009376E" w:rsidRPr="00D46D14" w:rsidRDefault="0009376E" w:rsidP="0009376E">
      <w:pPr>
        <w:tabs>
          <w:tab w:val="left" w:pos="7290"/>
        </w:tabs>
        <w:jc w:val="right"/>
        <w:rPr>
          <w:szCs w:val="24"/>
        </w:rPr>
      </w:pPr>
      <w:r w:rsidRPr="00D46D14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               </w:t>
      </w:r>
      <w:r w:rsidRPr="00D46D14">
        <w:rPr>
          <w:szCs w:val="24"/>
        </w:rPr>
        <w:t xml:space="preserve">от </w:t>
      </w:r>
      <w:r w:rsidR="00C64AAC">
        <w:rPr>
          <w:szCs w:val="24"/>
        </w:rPr>
        <w:t>24.04.2019</w:t>
      </w:r>
      <w:r>
        <w:rPr>
          <w:szCs w:val="24"/>
        </w:rPr>
        <w:t xml:space="preserve"> года</w:t>
      </w:r>
      <w:r w:rsidRPr="00D46D14">
        <w:rPr>
          <w:szCs w:val="24"/>
        </w:rPr>
        <w:t>. №</w:t>
      </w:r>
      <w:r w:rsidR="00C64AAC">
        <w:rPr>
          <w:szCs w:val="24"/>
        </w:rPr>
        <w:t>56</w:t>
      </w: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 xml:space="preserve">Порядок </w:t>
      </w: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 xml:space="preserve">принятия решений о разработке долгосрочных целевых программ </w:t>
      </w:r>
      <w:r w:rsidR="00927A3C">
        <w:rPr>
          <w:b/>
          <w:szCs w:val="24"/>
        </w:rPr>
        <w:t>Красногвардейского сельского поселения</w:t>
      </w:r>
      <w:r w:rsidRPr="00D46D14">
        <w:rPr>
          <w:b/>
          <w:szCs w:val="24"/>
        </w:rPr>
        <w:t xml:space="preserve"> </w:t>
      </w:r>
      <w:proofErr w:type="gramStart"/>
      <w:r w:rsidRPr="00D46D14">
        <w:rPr>
          <w:b/>
          <w:szCs w:val="24"/>
        </w:rPr>
        <w:t>Советского  района</w:t>
      </w:r>
      <w:proofErr w:type="gramEnd"/>
      <w:r w:rsidRPr="00D46D14">
        <w:rPr>
          <w:b/>
          <w:szCs w:val="24"/>
        </w:rPr>
        <w:t xml:space="preserve"> Республики Крым</w:t>
      </w:r>
      <w:r w:rsidRPr="00D46D14">
        <w:rPr>
          <w:szCs w:val="24"/>
        </w:rPr>
        <w:t xml:space="preserve"> </w:t>
      </w:r>
      <w:r w:rsidRPr="00D46D14">
        <w:rPr>
          <w:b/>
          <w:szCs w:val="24"/>
        </w:rPr>
        <w:t xml:space="preserve"> их формирования и реализации</w:t>
      </w:r>
    </w:p>
    <w:p w:rsidR="0009376E" w:rsidRPr="00D46D14" w:rsidRDefault="0009376E" w:rsidP="0009376E">
      <w:pPr>
        <w:rPr>
          <w:b/>
          <w:szCs w:val="24"/>
        </w:rPr>
      </w:pP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 Настоящий Порядок разработан в соответствии со статьей 179 Бюджетного кодекса Российской </w:t>
      </w:r>
      <w:proofErr w:type="gramStart"/>
      <w:r w:rsidRPr="00D46D14">
        <w:rPr>
          <w:szCs w:val="24"/>
        </w:rPr>
        <w:t>Федерации,  Положением</w:t>
      </w:r>
      <w:proofErr w:type="gramEnd"/>
      <w:r w:rsidRPr="00D46D14">
        <w:rPr>
          <w:szCs w:val="24"/>
        </w:rPr>
        <w:t xml:space="preserve"> о бюджетном устройстве и бюджетном процессе в </w:t>
      </w:r>
      <w:r w:rsidR="00C64AAC">
        <w:rPr>
          <w:szCs w:val="24"/>
        </w:rPr>
        <w:t>Красногвардейско</w:t>
      </w:r>
      <w:r w:rsidRPr="00D46D14">
        <w:rPr>
          <w:szCs w:val="24"/>
        </w:rPr>
        <w:t xml:space="preserve">м  сельском поселении Советского  района Республики Крым  и регламентирует процесс принятия решений о разработке долгосрочных целевых программ, их формирования и реализации. </w:t>
      </w:r>
    </w:p>
    <w:p w:rsidR="0009376E" w:rsidRPr="00D46D14" w:rsidRDefault="0009376E" w:rsidP="0009376E">
      <w:pPr>
        <w:jc w:val="both"/>
        <w:rPr>
          <w:szCs w:val="24"/>
        </w:rPr>
      </w:pP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>1. Общие положения</w:t>
      </w:r>
    </w:p>
    <w:p w:rsidR="0009376E" w:rsidRPr="00D46D14" w:rsidRDefault="0009376E" w:rsidP="0009376E">
      <w:pPr>
        <w:jc w:val="center"/>
        <w:rPr>
          <w:b/>
          <w:szCs w:val="24"/>
        </w:rPr>
      </w:pP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1.1. К долгосрочным целевым программам </w:t>
      </w:r>
      <w:r w:rsidR="00927A3C">
        <w:rPr>
          <w:szCs w:val="24"/>
        </w:rPr>
        <w:t>Красногвардейского сельского поселения</w:t>
      </w:r>
      <w:r w:rsidRPr="00D46D14">
        <w:rPr>
          <w:szCs w:val="24"/>
        </w:rPr>
        <w:t xml:space="preserve"> </w:t>
      </w:r>
      <w:proofErr w:type="gramStart"/>
      <w:r w:rsidRPr="00D46D14">
        <w:rPr>
          <w:szCs w:val="24"/>
        </w:rPr>
        <w:t>Советского  района</w:t>
      </w:r>
      <w:proofErr w:type="gramEnd"/>
      <w:r w:rsidRPr="00D46D14">
        <w:rPr>
          <w:szCs w:val="24"/>
        </w:rPr>
        <w:t xml:space="preserve"> Республики Крым  (далее – сельского поселения) относятся программы на срок более одного года, рассчитанные на реализацию в течение ряда лет.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Долгосрочные целевые программы сельского поселения - увязанные по ресурсам, исполнителям и срокам осуществления комплексы мероприятий, направленных на решение приоритетных социально-экономических, экологических и других важнейших задач и достижение требуемого конечного результата в установленные сроки.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1.2. Цель долгосрочной целевой программы сельского поселения должна соответствовать целям и приоритетам социально-экономического развития сельского поселения, прогнозам развития потребностей и финансовых ресурсов, результатам анализа экономического, социального и экологического состояния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Долгосрочные целевые программы сельского поселения должны быть сосредоточены на реализации крупномасштабных, наиболее важных для сельского поселения проектов и мероприятий, направленных на решение системных проблем.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      Долгосрочная целевая программа сельского поселения может включать в себя несколько подпрограмм, направленных на решение конкретных задач в рамках целевой программы. Деление долгосрочной целевой программы сельского поселения на подпрограммы осуществляется исходя из масштабности и сложности решаемых проблем, а также необходимости рациональной организации их решения.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Не допускается внесение в долгосрочные целевые программы сельского поселения мероприятий, аналогичных предусмотренным в других долгосрочных целевых программах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Не допускается также внесение в долгосрочные целевые программы сельского поселения мероприятий ведомственных целевых программ.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1.3. Разработка и реализация долгосрочных целевых программ сельского поселения включают в себя следующие этапы: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- отбор проблем для программной разработки и принятие решения о разработке долгосрочной целевой программы сельского поселения;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lastRenderedPageBreak/>
        <w:t xml:space="preserve">      - формирование проекта долгосрочной целевой программы сельского поселения, ее согласование и утверждение;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- управление реализацией долгосрочной целевой программы сельского поселения и контроль за ходом ее выполнения. </w:t>
      </w:r>
    </w:p>
    <w:p w:rsidR="0009376E" w:rsidRPr="00D46D14" w:rsidRDefault="0009376E" w:rsidP="0009376E">
      <w:pPr>
        <w:jc w:val="both"/>
        <w:rPr>
          <w:szCs w:val="24"/>
        </w:rPr>
      </w:pP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>2. Отбор проблем для программной разработки и принятие решения о разработке долгосрочной целевой программы сельского поселения</w:t>
      </w:r>
    </w:p>
    <w:p w:rsidR="0009376E" w:rsidRPr="00D46D14" w:rsidRDefault="0009376E" w:rsidP="0009376E">
      <w:pPr>
        <w:jc w:val="center"/>
        <w:rPr>
          <w:b/>
          <w:szCs w:val="24"/>
        </w:rPr>
      </w:pP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2.1. Инициаторами разработки проекта долгосрочной целевой программы сельского поселения могут выступать Глава администрации или сельский совет 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2.2. Отбор проблем для программной разработки осуществляется администрацией сельского поселения  и определяется следующими факторами: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 значимость и актуальность проблемы для сельского поселения;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 сопряженность проблемы с проблемами, решаемыми посредством  областных  и районных  целевых программ;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 необходимость координации действий администрации сельского поселения и других участников программы.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2.3. Инициатор разработки долгосрочной целевой программы сельского поселения готовит обоснование на программную разработку проблемы, содержащую: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наименование предлагаемой к разработке долгосрочной целевой программы сельского поселения;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анализ состояния проблемы (с приложением аналитического материала и соответствующих сравнительных показателей с действующими нормативами и их средними значениями по Советскому району), причин ее возникновения, обоснование необходимости их решения программными методами, информацию о предпринятых ранее мерах для решения проблемы;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возможные варианты решения проблемы, оценку преимуществ и рисков, возникающих при различных вариантах решения проблемы, предполагаемый перечень основных мероприятий, которые необходимо осуществить, возможные сроки их реализации;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-  предложения по целям и задачам долгосрочной целевой программы сельского поселения, целевым индикаторам и показателям, позволяющим оценивать ход ее реализации по годам;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предварительную оценку потребности в финансовых ресурсах, возможные источники их обеспечения (федеральный бюджет, бюджет муниципального района, бюджет сельского поселения, внебюджетные источники);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предварительную оценку бюджетной и социальной эффективности, результативности предлагаемого варианта решения проблемы программным методом, его соответствие экологическим и иным требованиям;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- сведения о предлагаемых муниципальном заказчике и разработчике (разработчиках)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К обсуждению необходимости разработки программы, выбора путей и оценки результатов ее реализации могут быть привлечены общественные организации и другие организации, заинтересованные в решении выявленных проблем.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      2.4. В случае принятия положительного решения инициатор разработки долгосрочной целевой программы сельского поселения готовит проект распоряжения Главы администрации поселения </w:t>
      </w:r>
      <w:r w:rsidRPr="00D46D14">
        <w:rPr>
          <w:spacing w:val="-4"/>
          <w:szCs w:val="24"/>
        </w:rPr>
        <w:t>о разработке соответствующей</w:t>
      </w:r>
      <w:r w:rsidRPr="00D46D14">
        <w:rPr>
          <w:szCs w:val="24"/>
        </w:rPr>
        <w:t xml:space="preserve"> программы в соответствии с Регламентом Администрации </w:t>
      </w:r>
      <w:proofErr w:type="gramStart"/>
      <w:r w:rsidR="00927A3C">
        <w:rPr>
          <w:szCs w:val="24"/>
        </w:rPr>
        <w:t xml:space="preserve">Красногвардейского </w:t>
      </w:r>
      <w:r w:rsidR="00C64AAC">
        <w:rPr>
          <w:szCs w:val="24"/>
        </w:rPr>
        <w:t xml:space="preserve"> с</w:t>
      </w:r>
      <w:r w:rsidRPr="00D46D14">
        <w:rPr>
          <w:szCs w:val="24"/>
        </w:rPr>
        <w:t>ельского</w:t>
      </w:r>
      <w:proofErr w:type="gramEnd"/>
      <w:r w:rsidRPr="00D46D14">
        <w:rPr>
          <w:szCs w:val="24"/>
        </w:rPr>
        <w:t xml:space="preserve">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В распоряжении Главы администрации </w:t>
      </w:r>
      <w:r w:rsidR="00927A3C">
        <w:rPr>
          <w:szCs w:val="24"/>
        </w:rPr>
        <w:t xml:space="preserve">Красногвардейского </w:t>
      </w:r>
      <w:r w:rsidRPr="00D46D14">
        <w:rPr>
          <w:szCs w:val="24"/>
        </w:rPr>
        <w:t xml:space="preserve">сельского поселения устанавливаются: наименование проекта долгосрочной целевой программы сельского поселения, муниципальный заказчик, сроки и стоимость разработки (в случае привлечения к разработке сторонних организаций) долгосрочной целевой программы сельского поселения, источник финансирования.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lastRenderedPageBreak/>
        <w:t xml:space="preserve">      Для долгосрочных целевых программ сельского поселения, имеющих более одного муниципального заказчика, определяется муниципальный заказчик-координатор.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2.5. Муниципальный заказчик - координатор программы организует взаимодействие органов местного самоуправления </w:t>
      </w:r>
      <w:r w:rsidR="00927A3C">
        <w:rPr>
          <w:szCs w:val="24"/>
        </w:rPr>
        <w:t>Красногвардейского сельского поселения</w:t>
      </w:r>
      <w:r w:rsidRPr="00D46D14">
        <w:rPr>
          <w:szCs w:val="24"/>
        </w:rPr>
        <w:t xml:space="preserve"> </w:t>
      </w:r>
      <w:proofErr w:type="gramStart"/>
      <w:r w:rsidRPr="00D46D14">
        <w:rPr>
          <w:szCs w:val="24"/>
        </w:rPr>
        <w:t>Советского  района</w:t>
      </w:r>
      <w:proofErr w:type="gramEnd"/>
      <w:r w:rsidRPr="00D46D14">
        <w:rPr>
          <w:szCs w:val="24"/>
        </w:rPr>
        <w:t xml:space="preserve"> Республики Крым  и других заинтересованных структур, обеспечивающих выполнение программных мероприятий.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2.6. Муниципальный заказчик (муниципальный заказчик-координатор) осуществляет разработку долгосрочной целевой программы сельского поселения, как правило, самостоятельно. В случае необходимости к разработке целевой программы сельского поселения могут привлекаться специализированные научно-исследовательские, консалтинговые и другие организации. Кандидатура разработчика определяется на конкурсной основе в соответствии с нормами действующего законодательства. </w:t>
      </w:r>
    </w:p>
    <w:p w:rsidR="0009376E" w:rsidRPr="00D46D14" w:rsidRDefault="0009376E" w:rsidP="0009376E">
      <w:pPr>
        <w:jc w:val="both"/>
        <w:rPr>
          <w:szCs w:val="24"/>
        </w:rPr>
      </w:pPr>
    </w:p>
    <w:p w:rsidR="0009376E" w:rsidRPr="00D46D14" w:rsidRDefault="0009376E" w:rsidP="0009376E">
      <w:pPr>
        <w:jc w:val="center"/>
        <w:rPr>
          <w:szCs w:val="24"/>
        </w:rPr>
      </w:pPr>
      <w:r w:rsidRPr="00D46D14">
        <w:rPr>
          <w:b/>
          <w:szCs w:val="24"/>
        </w:rPr>
        <w:t>3. Формирование и утверждение долгосрочной целевой программы сельского поселения</w:t>
      </w:r>
    </w:p>
    <w:p w:rsidR="0009376E" w:rsidRPr="00D46D14" w:rsidRDefault="0009376E" w:rsidP="0009376E">
      <w:pPr>
        <w:jc w:val="center"/>
        <w:rPr>
          <w:szCs w:val="24"/>
        </w:rPr>
      </w:pPr>
      <w:r w:rsidRPr="00D46D14">
        <w:rPr>
          <w:szCs w:val="24"/>
        </w:rPr>
        <w:t xml:space="preserve">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3.1. Муниципальный заказчик (муниципальный заказчик-координатор) долгосрочной целевой программы сельского поселения, определенный распоряжением Главы  администрации </w:t>
      </w:r>
      <w:r w:rsidR="00927A3C">
        <w:rPr>
          <w:szCs w:val="24"/>
        </w:rPr>
        <w:t xml:space="preserve">Красногвардейского </w:t>
      </w:r>
      <w:r w:rsidRPr="00D46D14">
        <w:rPr>
          <w:szCs w:val="24"/>
        </w:rPr>
        <w:t xml:space="preserve"> сельского поселения несет ответственность за подготовку долгосрочной целевой программы сельского поселения; согласовывает с основными заинтересованными участниками долгосрочной целевой программы сельского поселения возможные сроки выполнения программных мероприятий, объемы и источники финансирования; организует согласование проекта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3.2. Долгосрочная целевая программа сельского поселения состоит из паспорта (приложение № 1 к настоящему Порядку) и следующих разделов: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- первый раздел: содержание проблемы и обоснование необходимости ее решения программными методами;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- второй раздел: основные цели и задачи, сроки и этапы реализации долгосрочной целевой программы сельского поселения, а также целевые индикаторы и показатели;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-  третий раздел: система программных мероприятий, в том числе ресурсное обеспечение долгосрочной целевой программы сельского поселения, с перечнем мероприятий с разбивкой по годам, источникам и направлениям финансирования;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 четвертый раздел: нормативное обеспечение;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 пятый раздел: механизм реализации долгосрочной целевой программы сельского поселения, включая организацию управления долгосрочной целевой программой сельского поселения и контроль за ходом ее реализации;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- шестой раздел: оценка эффективности социально-экономических и экологических последствий от реализации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3.3. К содержанию разделов долгосрочной целевой программы сельского поселения предъявляются следующие требования.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Первый раздел должен содержать развернутую постановку проблемы, включая анализ причин ее возникновения, обоснование ее связи с приоритетами социально-экономического развития сельского поселения, целесообразности программного решения проблемы, а также обоснование необходимости решения проблемы программно-целевым методом и анализ различных вариантов этого решения, в том числе описание основных рисков, связанных с программно-целевым методом решения проблемы.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Второй раздел должен содержать развернутые формулировки целей и задач программы с указанием целевых индикаторов и показателей.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Требования, предъявляемые к целям программы: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- специфичность (цели должны соответствовать компетенции муниципальных заказчиков программы);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lastRenderedPageBreak/>
        <w:t xml:space="preserve">   - достижимость (цели должны быть потенциально достижимы);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-  </w:t>
      </w:r>
      <w:proofErr w:type="spellStart"/>
      <w:r w:rsidRPr="00D46D14">
        <w:rPr>
          <w:szCs w:val="24"/>
        </w:rPr>
        <w:t>измеряемость</w:t>
      </w:r>
      <w:proofErr w:type="spellEnd"/>
      <w:r w:rsidRPr="00D46D14">
        <w:rPr>
          <w:szCs w:val="24"/>
        </w:rPr>
        <w:t xml:space="preserve"> (должна существовать возможность проверки достижения целей);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- временной график (должны быть установлены сроки достижения целей и этапы реализации долгосрочной целевой программы сельского поселения с определением соответствующих целей).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В данном разделе следует дать обоснование необходимости решения поставленных задач для достижения сформулированных целей программы и обоснование сроков решения задач и реализации программы с описанием основных этапов реализации и указанием прогнозируемых значений целевых индикаторов и показателей для каждого этапа, а также условия досрочного прекращения реализации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Третий раздел должен содержать перечень мероприятий, которые предлагается реализовать для решения задач долгосрочной целевой программы сельского поселения и достижения поставленных целей, а также информацию о необходимых для реализации каждого мероприятия ресурсах (с указанием статей расходов и источников финансирования) и сроках. Программные мероприятия должны быть увязаны по срокам и ресурсам и обеспечивать решение задач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Мероприятия программы должны быть конкретными, направленными на получение конечного результата, подлежащего оценке.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Не допускается включение в программу мероприятий, дублирующих мероприятия других программ, а также основную деятельность муниципального заказчика и подведомственных ему учреждений, реализация которых возможна в рамках текущей деятельности.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По объектам капитального строительства программные мероприятия должны иметь проектно-сметную документацию и заключение государственной экспертизы.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В разделе следует дать обоснование ресурсного обеспечения долгосрочной целевой программы сельского поселения, необходимого для реализации программы, а также сроков и источников финансирования, включая сведения о распределении объемов и источников ее финансирования по годам. Кроме того, раздел должен включать в себя обоснование возможности привлечения (помимо средств бюджета сельского поселения) средств федерального, областного и районного бюджетов, внебюджетных средств для реализации программных мероприятий, а также описание механизмов привлечения этих средств, если таковые средства привлекаются.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В четвертом разделе следует изложить перечень нормативно-правовых актов, принятие которых необходимо для достижения целей реализации программы.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Основные требования к пятому разделу изложены в разделе 5 настоящего Порядка «Управление реализацией долгосрочной целевой программы сельского поселения и контроль за ходом ее выполнения».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В шестом разделе в количественном выражении описываются конечные результаты, которые должны быть достигнуты от реализации программных мероприятий, а также приводятся критерии оценки эффективности программы, в том числе оценка эффективности расходования бюджетных средств.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Раздел должен содержать описание социальных, экономических и экологических последствий, которые могут возникнуть при реализации программы, общую оценку вклада долгосрочной целевой программы сельского поселения в экономическое развитие, а также оценку эффективности расходования бюджетных средств. Оценка эффективности осуществляется по годам или этапам в течение всего срока реализации программы.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Методика оценки эффективности долгосрочной целевой программы сельского поселения разрабатывается муниципальными заказчиками (муниципальными заказчиками-координаторами) с учетом специфики программы и является отдельным </w:t>
      </w:r>
      <w:r w:rsidRPr="00D46D14">
        <w:rPr>
          <w:szCs w:val="24"/>
        </w:rPr>
        <w:lastRenderedPageBreak/>
        <w:t xml:space="preserve">приложением к постановлению Администрации сельского поселения, утверждающим программу.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3.4. К проекту долгосрочной целевой программы сельского поселения должны быть приложены: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-бизнес-планы коммерческих инвестиционных проектов, включаемых в состав проекта долгосрочной целевой программы сельского поселения;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-соглашения о намерениях между муниципальным заказчиком программы и организациями, подтверждающие финансирование долгосрочной целевой программы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3.5. При включении в программу объектов капитального строительства инвестиционные проекты, финансирование которых планируется осуществлять за счет средств бюджета сельского поселения, подлежат проверке на предмет эффективности использования направляемых на капитальные вложения средств бюджета сельского поселения в порядке, установленном федеральными, областными, районными и муниципальными нормативными правовыми актами. </w:t>
      </w:r>
    </w:p>
    <w:p w:rsidR="0009376E" w:rsidRPr="00D46D14" w:rsidRDefault="0009376E" w:rsidP="0009376E">
      <w:pPr>
        <w:jc w:val="both"/>
        <w:rPr>
          <w:szCs w:val="24"/>
        </w:rPr>
      </w:pP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>4. Финансирование долгосрочной целевой программы сельского поселения</w:t>
      </w:r>
    </w:p>
    <w:p w:rsidR="0009376E" w:rsidRPr="00D46D14" w:rsidRDefault="0009376E" w:rsidP="0009376E">
      <w:pPr>
        <w:jc w:val="center"/>
        <w:rPr>
          <w:b/>
          <w:szCs w:val="24"/>
        </w:rPr>
      </w:pP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4.1. Объем бюджетных ассигнований на реализацию долгосрочных целевых программ сельского поселения утверждается решением </w:t>
      </w:r>
      <w:r w:rsidR="00927A3C">
        <w:rPr>
          <w:szCs w:val="24"/>
        </w:rPr>
        <w:t xml:space="preserve">Красногвардейского </w:t>
      </w:r>
      <w:r w:rsidRPr="00D46D14">
        <w:rPr>
          <w:szCs w:val="24"/>
        </w:rPr>
        <w:t xml:space="preserve">сельского </w:t>
      </w:r>
      <w:proofErr w:type="gramStart"/>
      <w:r w:rsidRPr="00D46D14">
        <w:rPr>
          <w:szCs w:val="24"/>
        </w:rPr>
        <w:t>совета  о</w:t>
      </w:r>
      <w:proofErr w:type="gramEnd"/>
      <w:r w:rsidRPr="00D46D14">
        <w:rPr>
          <w:szCs w:val="24"/>
        </w:rPr>
        <w:t xml:space="preserve"> бюджете сельского поселения в составе ведомственной структуры расходов бюджета по соответствующей каждой программе целевой статье расходов бюджета.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4.2. Программы, предлагаемые к финансированию начиная с очередного финансового года, подлежат утверждению не позднее одного месяца до дня внесения проекта решения </w:t>
      </w:r>
      <w:r w:rsidR="00927A3C">
        <w:rPr>
          <w:szCs w:val="24"/>
        </w:rPr>
        <w:t xml:space="preserve">Красногвардейского </w:t>
      </w:r>
      <w:r w:rsidRPr="00D46D14">
        <w:rPr>
          <w:szCs w:val="24"/>
        </w:rPr>
        <w:t xml:space="preserve">сельского </w:t>
      </w:r>
      <w:proofErr w:type="gramStart"/>
      <w:r w:rsidRPr="00D46D14">
        <w:rPr>
          <w:szCs w:val="24"/>
        </w:rPr>
        <w:t>совета  о</w:t>
      </w:r>
      <w:proofErr w:type="gramEnd"/>
      <w:r w:rsidRPr="00D46D14">
        <w:rPr>
          <w:szCs w:val="24"/>
        </w:rPr>
        <w:t xml:space="preserve"> бюджете муниципального образования </w:t>
      </w:r>
      <w:r w:rsidR="00927A3C">
        <w:rPr>
          <w:szCs w:val="24"/>
        </w:rPr>
        <w:t>Красногвардейского сельского поселения</w:t>
      </w:r>
      <w:r w:rsidRPr="00D46D14">
        <w:rPr>
          <w:szCs w:val="24"/>
        </w:rPr>
        <w:t xml:space="preserve"> Советского  района Республики Крым 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4.3. Источниками финансирования долгосрочных целевых программ сельского поселения являются средства бюджета сельского поселения, а также могут являться средства федерального, республиканского и районного бюджетов, внебюджетные средства.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4.4. Финансирование долгосрочных целевых программ сельского поселения за счет средств бюджета сельского поселения осуществляется в объемах, утвержденных решением </w:t>
      </w:r>
      <w:r w:rsidR="00927A3C">
        <w:rPr>
          <w:szCs w:val="24"/>
        </w:rPr>
        <w:t xml:space="preserve">Красногвардейского </w:t>
      </w:r>
      <w:proofErr w:type="gramStart"/>
      <w:r w:rsidRPr="00D46D14">
        <w:rPr>
          <w:szCs w:val="24"/>
        </w:rPr>
        <w:t>сельского  совета</w:t>
      </w:r>
      <w:proofErr w:type="gramEnd"/>
      <w:r w:rsidRPr="00D46D14">
        <w:rPr>
          <w:szCs w:val="24"/>
        </w:rPr>
        <w:t xml:space="preserve"> о бюджете сельского поселения на соответствующий финансовый год.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К внебюджетным источникам, привлекаемым для финансирования долгосрочных целевых программ сельского поселения, относятся: взносы участников долгосрочной целевой программы, включая предприятия и организации всех форм собственности; кредиты банков, средства внебюджетных фондов, общественных организаций и физических лиц и другие поступления.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Планируемое финансирование программы из внебюджетных источников должно иметь документальное подтверждение участников программы, обеспечивающих дополнительные источники финансирования.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 4.5. Объекты капитального строительства, реконструкции и капитального ремонта муниципальной собственности сельского поселения в форме капитальных вложений, предусмотренные в программах, включаются в инвестиционную программу сельского поселения в порядке, установленном нормативными правовыми актами сельского поселения. </w:t>
      </w:r>
    </w:p>
    <w:p w:rsidR="0009376E" w:rsidRPr="00D46D14" w:rsidRDefault="0009376E" w:rsidP="0009376E">
      <w:pPr>
        <w:jc w:val="both"/>
        <w:rPr>
          <w:szCs w:val="24"/>
        </w:rPr>
      </w:pPr>
    </w:p>
    <w:p w:rsidR="0009376E" w:rsidRPr="00D46D14" w:rsidRDefault="0009376E" w:rsidP="0009376E">
      <w:pPr>
        <w:jc w:val="center"/>
        <w:rPr>
          <w:b/>
          <w:szCs w:val="24"/>
        </w:rPr>
      </w:pPr>
      <w:r w:rsidRPr="00D46D14">
        <w:rPr>
          <w:b/>
          <w:szCs w:val="24"/>
        </w:rPr>
        <w:t>5. Управление реализацией долгосрочной целевой программы сельского поселения и контроль за ходом ее выполнения</w:t>
      </w:r>
    </w:p>
    <w:p w:rsidR="0009376E" w:rsidRPr="00D46D14" w:rsidRDefault="0009376E" w:rsidP="0009376E">
      <w:pPr>
        <w:jc w:val="center"/>
        <w:rPr>
          <w:b/>
          <w:szCs w:val="24"/>
        </w:rPr>
      </w:pP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lastRenderedPageBreak/>
        <w:t xml:space="preserve">      5.1. Формы и методы организации управления реализацией долгосрочной целевой программы сельского поселения определяются муниципальным заказчиком.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 5.2. Руководитель органа местного самоуправления </w:t>
      </w:r>
      <w:r w:rsidR="00927A3C">
        <w:rPr>
          <w:szCs w:val="24"/>
        </w:rPr>
        <w:t>Красногвардейского сельского поселения</w:t>
      </w:r>
      <w:r w:rsidRPr="00D46D14">
        <w:rPr>
          <w:szCs w:val="24"/>
        </w:rPr>
        <w:t xml:space="preserve"> </w:t>
      </w:r>
      <w:proofErr w:type="gramStart"/>
      <w:r w:rsidRPr="00D46D14">
        <w:rPr>
          <w:szCs w:val="24"/>
        </w:rPr>
        <w:t>Советского  района</w:t>
      </w:r>
      <w:proofErr w:type="gramEnd"/>
      <w:r w:rsidRPr="00D46D14">
        <w:rPr>
          <w:szCs w:val="24"/>
        </w:rPr>
        <w:t xml:space="preserve"> Республики Крым, определенный муниципальным заказчиком (муниципальным заказчиком-координатором) долгосрочной целевой программы сельского поселения, является руководителем программы. Руководитель долгосрочной целевой программы сельского поселения несет ответственность за текущее управление реализацией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5.3. Реализация долгосрочной целевой программы сельского поселения осуществляется на основе: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- муниципальных контрактов (договоров), заключаемых муниципальным заказчиком программы с исполнителями программных мероприятий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 - условий, порядка и правил, утвержденных федеральными, республиканскими, районными и муниципальными нормативными правовыми актами. </w:t>
      </w:r>
    </w:p>
    <w:p w:rsidR="0009376E" w:rsidRPr="00D46D14" w:rsidRDefault="0009376E" w:rsidP="0009376E">
      <w:pPr>
        <w:jc w:val="both"/>
        <w:rPr>
          <w:szCs w:val="24"/>
        </w:rPr>
      </w:pPr>
      <w:r w:rsidRPr="00D46D14">
        <w:rPr>
          <w:szCs w:val="24"/>
        </w:rPr>
        <w:t xml:space="preserve">     5.4. Муниципальные заказчики долгосрочных целевых программ сельского поселения (муниципальные заказчики-координаторы) с учетом выделяемых на реализацию программ финансовых средств ежегодно уточняют целевые показатели и затраты по программным мероприятиям, механизм реализации программ, состав исполнителей в докладах о результатах и основных направлениях деятельности главных распорядителей средств бюджета сельского поселения в установленном порядке. </w:t>
      </w:r>
    </w:p>
    <w:p w:rsidR="0009376E" w:rsidRPr="00D46D14" w:rsidRDefault="0009376E" w:rsidP="0009376E">
      <w:pPr>
        <w:pStyle w:val="ConsPlusNormal"/>
        <w:widowControl/>
        <w:tabs>
          <w:tab w:val="left" w:pos="1260"/>
        </w:tabs>
        <w:spacing w:line="235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D46D14">
        <w:rPr>
          <w:rFonts w:ascii="Times New Roman" w:hAnsi="Times New Roman" w:cs="Times New Roman"/>
          <w:spacing w:val="-4"/>
          <w:sz w:val="24"/>
          <w:szCs w:val="24"/>
        </w:rPr>
        <w:t xml:space="preserve">     5.5. Муниципальные заказчики (муниципальные заказчики-координаторы)</w:t>
      </w:r>
      <w:r w:rsidRPr="00D46D14">
        <w:rPr>
          <w:rFonts w:ascii="Times New Roman" w:hAnsi="Times New Roman" w:cs="Times New Roman"/>
          <w:sz w:val="24"/>
          <w:szCs w:val="24"/>
        </w:rPr>
        <w:t xml:space="preserve"> долгосрочных целевых программ поселения  направляют:</w:t>
      </w:r>
    </w:p>
    <w:p w:rsidR="0009376E" w:rsidRPr="00D46D14" w:rsidRDefault="0009376E" w:rsidP="0009376E">
      <w:pPr>
        <w:pStyle w:val="ConsPlusNormal"/>
        <w:widowControl/>
        <w:tabs>
          <w:tab w:val="left" w:pos="1260"/>
        </w:tabs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ежеквартально отчет по форме в соответствии с приложением № 2 к настоящему Порядку, а также по запросу  – статистическую, справочную и аналитическую информацию о подготовке и реализации долгосрочных целевых программ поселения, необходимую для выполнения возложенных на него функций;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ежегодно в сроки, установленные Порядком и сроками разработки прогноза социально-экономического развития поселения, составления проекта бюджета поселения</w:t>
      </w:r>
      <w:r w:rsidRPr="00D46D14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на плановый период</w:t>
      </w:r>
      <w:r w:rsidRPr="00D46D14">
        <w:rPr>
          <w:rFonts w:ascii="Times New Roman" w:hAnsi="Times New Roman" w:cs="Times New Roman"/>
          <w:color w:val="000000"/>
          <w:sz w:val="24"/>
          <w:szCs w:val="24"/>
        </w:rPr>
        <w:t xml:space="preserve"> – отчеты о ходе работ по  долгосрочным целевым программам поселения, а также об эффективности использования финансовых средств.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Отчет о ходе работ по  долгосрочной целевой программе поселения должен содержать: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отчет в соответствии с приложением № 3 к настоящему Порядку;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сведения о результатах реализации  долгосрочной целевой программы поселения за отчетный год;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данные о целевом использовании и объемах привлеченных средств бюджетов всех уровней и внебюджетных источников;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сведения о соответствии результатов фактическим затратам на реализацию  долгосрочных целевых программ поселения;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сведения о соответствии фактических показателей реализации  долгосрочных целевых программ поселения показателям, установленным докладами о результативности;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информацию о ходе и полноте выполнения программных мероприятий;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сведения о наличии, объемах и состоянии незавершенного строительства;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46D14">
        <w:rPr>
          <w:rFonts w:ascii="Times New Roman" w:hAnsi="Times New Roman" w:cs="Times New Roman"/>
          <w:color w:val="000000"/>
          <w:sz w:val="24"/>
          <w:szCs w:val="24"/>
        </w:rPr>
        <w:t>- оценку эффективности</w:t>
      </w:r>
      <w:r w:rsidRPr="00D46D14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C64AAC">
        <w:rPr>
          <w:rFonts w:ascii="Times New Roman" w:hAnsi="Times New Roman" w:cs="Times New Roman"/>
          <w:color w:val="000000"/>
          <w:sz w:val="24"/>
          <w:szCs w:val="24"/>
        </w:rPr>
        <w:t xml:space="preserve">результатов реализации </w:t>
      </w:r>
      <w:r w:rsidRPr="00D46D14">
        <w:rPr>
          <w:rFonts w:ascii="Times New Roman" w:hAnsi="Times New Roman" w:cs="Times New Roman"/>
          <w:color w:val="000000"/>
          <w:sz w:val="24"/>
          <w:szCs w:val="24"/>
        </w:rPr>
        <w:t xml:space="preserve">долгосрочных целевых программ поселения. </w:t>
      </w:r>
    </w:p>
    <w:p w:rsidR="0009376E" w:rsidRPr="00D46D14" w:rsidRDefault="0009376E" w:rsidP="0009376E">
      <w:pPr>
        <w:pStyle w:val="ConsPlusNormal"/>
        <w:widowControl/>
        <w:spacing w:line="23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14">
        <w:rPr>
          <w:rFonts w:ascii="Times New Roman" w:hAnsi="Times New Roman" w:cs="Times New Roman"/>
          <w:sz w:val="24"/>
          <w:szCs w:val="24"/>
        </w:rPr>
        <w:t xml:space="preserve">5.6. В случае несоответствия результатов выполнения долгосрочной целевой программы поселения целям и задачам, а также невыполнения показателей результативности, утвержденных программой, муниципальный заказчик (муниципальный </w:t>
      </w:r>
      <w:r w:rsidRPr="00D46D14">
        <w:rPr>
          <w:rFonts w:ascii="Times New Roman" w:hAnsi="Times New Roman" w:cs="Times New Roman"/>
          <w:sz w:val="24"/>
          <w:szCs w:val="24"/>
        </w:rPr>
        <w:lastRenderedPageBreak/>
        <w:t xml:space="preserve">заказчик-координатор) готовит предложения о корректировке сроков реализации долгосрочной целевой программы поселения и </w:t>
      </w:r>
      <w:r w:rsidR="00C64AAC">
        <w:rPr>
          <w:rFonts w:ascii="Times New Roman" w:hAnsi="Times New Roman" w:cs="Times New Roman"/>
          <w:sz w:val="24"/>
          <w:szCs w:val="24"/>
        </w:rPr>
        <w:t>перечня программных мероприятий</w:t>
      </w:r>
      <w:r w:rsidRPr="00D46D14">
        <w:rPr>
          <w:rFonts w:ascii="Times New Roman" w:hAnsi="Times New Roman" w:cs="Times New Roman"/>
          <w:sz w:val="24"/>
          <w:szCs w:val="24"/>
        </w:rPr>
        <w:t>.</w:t>
      </w:r>
    </w:p>
    <w:p w:rsidR="0009376E" w:rsidRPr="00D46D14" w:rsidRDefault="0009376E" w:rsidP="0009376E">
      <w:pPr>
        <w:pStyle w:val="ConsPlusNormal"/>
        <w:widowControl/>
        <w:spacing w:line="233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D14">
        <w:rPr>
          <w:rFonts w:ascii="Times New Roman" w:hAnsi="Times New Roman" w:cs="Times New Roman"/>
          <w:sz w:val="24"/>
          <w:szCs w:val="24"/>
        </w:rPr>
        <w:t>5.7.</w:t>
      </w:r>
      <w:r w:rsidRPr="00D46D14">
        <w:rPr>
          <w:rFonts w:ascii="Times New Roman" w:hAnsi="Times New Roman" w:cs="Times New Roman"/>
          <w:iCs/>
          <w:sz w:val="24"/>
          <w:szCs w:val="24"/>
        </w:rPr>
        <w:t xml:space="preserve"> Отчеты о ходе работ по долгосрочной целевой программе поселения по результатам за год и за весь период действия программы подлежат утверждению постановлением администрации </w:t>
      </w:r>
      <w:proofErr w:type="gramStart"/>
      <w:r w:rsidR="00927A3C">
        <w:rPr>
          <w:rFonts w:ascii="Times New Roman" w:hAnsi="Times New Roman" w:cs="Times New Roman"/>
          <w:iCs/>
          <w:sz w:val="24"/>
          <w:szCs w:val="24"/>
        </w:rPr>
        <w:t xml:space="preserve">Красногвардейского </w:t>
      </w:r>
      <w:r w:rsidRPr="00D46D14">
        <w:rPr>
          <w:rFonts w:ascii="Times New Roman" w:hAnsi="Times New Roman" w:cs="Times New Roman"/>
          <w:iCs/>
          <w:sz w:val="24"/>
          <w:szCs w:val="24"/>
        </w:rPr>
        <w:t xml:space="preserve"> сельского</w:t>
      </w:r>
      <w:proofErr w:type="gramEnd"/>
      <w:r w:rsidRPr="00D46D14">
        <w:rPr>
          <w:rFonts w:ascii="Times New Roman" w:hAnsi="Times New Roman" w:cs="Times New Roman"/>
          <w:iCs/>
          <w:sz w:val="24"/>
          <w:szCs w:val="24"/>
        </w:rPr>
        <w:t xml:space="preserve"> поселения не позднее одного месяца до дня внесения отчёта об исполнении бюджета поселения  в </w:t>
      </w:r>
      <w:r w:rsidR="00C64AAC">
        <w:rPr>
          <w:rFonts w:ascii="Times New Roman" w:hAnsi="Times New Roman" w:cs="Times New Roman"/>
          <w:iCs/>
          <w:sz w:val="24"/>
          <w:szCs w:val="24"/>
        </w:rPr>
        <w:t>Красногвардей</w:t>
      </w:r>
      <w:r w:rsidRPr="00D46D14">
        <w:rPr>
          <w:rFonts w:ascii="Times New Roman" w:hAnsi="Times New Roman" w:cs="Times New Roman"/>
          <w:iCs/>
          <w:sz w:val="24"/>
          <w:szCs w:val="24"/>
        </w:rPr>
        <w:t xml:space="preserve">ский сельский совет  </w:t>
      </w:r>
      <w:r w:rsidR="00927A3C">
        <w:rPr>
          <w:rFonts w:ascii="Times New Roman" w:hAnsi="Times New Roman" w:cs="Times New Roman"/>
          <w:sz w:val="24"/>
          <w:szCs w:val="24"/>
        </w:rPr>
        <w:t>Красногвардейского сельского поселения</w:t>
      </w:r>
      <w:r w:rsidRPr="00D46D14">
        <w:rPr>
          <w:rFonts w:ascii="Times New Roman" w:hAnsi="Times New Roman" w:cs="Times New Roman"/>
          <w:sz w:val="24"/>
          <w:szCs w:val="24"/>
        </w:rPr>
        <w:t xml:space="preserve"> Советского  района Республики Крым .</w:t>
      </w: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D46D14" w:rsidRDefault="0009376E" w:rsidP="0009376E">
      <w:pPr>
        <w:rPr>
          <w:szCs w:val="24"/>
        </w:rPr>
      </w:pPr>
    </w:p>
    <w:p w:rsidR="0009376E" w:rsidRPr="00572140" w:rsidRDefault="0009376E" w:rsidP="0009376E">
      <w:pPr>
        <w:pStyle w:val="ConsPlusNormal"/>
        <w:pageBreakBefore/>
        <w:widowControl/>
        <w:ind w:left="5103" w:firstLine="0"/>
        <w:jc w:val="right"/>
        <w:outlineLvl w:val="0"/>
        <w:rPr>
          <w:rFonts w:ascii="Times New Roman" w:hAnsi="Times New Roman" w:cs="Times New Roman"/>
          <w:sz w:val="24"/>
          <w:szCs w:val="22"/>
        </w:rPr>
      </w:pPr>
      <w:r w:rsidRPr="00572140">
        <w:rPr>
          <w:rFonts w:ascii="Times New Roman" w:hAnsi="Times New Roman" w:cs="Times New Roman"/>
          <w:sz w:val="24"/>
          <w:szCs w:val="22"/>
        </w:rPr>
        <w:lastRenderedPageBreak/>
        <w:t>Приложение  1</w:t>
      </w:r>
    </w:p>
    <w:p w:rsidR="0009376E" w:rsidRPr="00081617" w:rsidRDefault="0009376E" w:rsidP="0009376E">
      <w:pPr>
        <w:pStyle w:val="ConsPlusNormal"/>
        <w:widowControl/>
        <w:ind w:left="4680" w:firstLine="423"/>
        <w:jc w:val="right"/>
        <w:rPr>
          <w:sz w:val="22"/>
          <w:szCs w:val="22"/>
        </w:rPr>
      </w:pPr>
      <w:r w:rsidRPr="00572140">
        <w:rPr>
          <w:rFonts w:ascii="Times New Roman" w:hAnsi="Times New Roman" w:cs="Times New Roman"/>
          <w:sz w:val="24"/>
          <w:szCs w:val="22"/>
        </w:rPr>
        <w:t>к Порядку принятия решения</w:t>
      </w:r>
      <w:r w:rsidRPr="00572140">
        <w:rPr>
          <w:rFonts w:ascii="Times New Roman" w:hAnsi="Times New Roman" w:cs="Times New Roman"/>
          <w:sz w:val="24"/>
          <w:szCs w:val="22"/>
        </w:rPr>
        <w:br/>
        <w:t xml:space="preserve">о разработке  долгосрочных целевых программ </w:t>
      </w:r>
      <w:r w:rsidR="00927A3C">
        <w:rPr>
          <w:rFonts w:ascii="Times New Roman" w:hAnsi="Times New Roman" w:cs="Times New Roman"/>
          <w:sz w:val="24"/>
          <w:szCs w:val="24"/>
        </w:rPr>
        <w:t>Красногвардейского сельского поселения</w:t>
      </w:r>
      <w:r w:rsidRPr="00572140">
        <w:rPr>
          <w:rFonts w:ascii="Times New Roman" w:hAnsi="Times New Roman" w:cs="Times New Roman"/>
          <w:sz w:val="24"/>
          <w:szCs w:val="24"/>
        </w:rPr>
        <w:t xml:space="preserve"> Советского  района Республики Крым</w:t>
      </w:r>
      <w:r w:rsidRPr="00572140">
        <w:rPr>
          <w:rFonts w:ascii="Times New Roman" w:hAnsi="Times New Roman" w:cs="Times New Roman"/>
          <w:sz w:val="24"/>
          <w:szCs w:val="22"/>
        </w:rPr>
        <w:t>, их формирования и реализации</w:t>
      </w:r>
    </w:p>
    <w:p w:rsidR="0009376E" w:rsidRDefault="0009376E" w:rsidP="0009376E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09376E" w:rsidRPr="00047D3F" w:rsidRDefault="0009376E" w:rsidP="0009376E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72140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09376E" w:rsidRPr="00572140" w:rsidRDefault="0009376E" w:rsidP="0009376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Наименование программы  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pacing w:val="1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Основание для разработки программы ____________________________________</w:t>
      </w:r>
      <w:r w:rsidRPr="00572140">
        <w:rPr>
          <w:rFonts w:ascii="Times New Roman" w:hAnsi="Times New Roman" w:cs="Times New Roman"/>
          <w:sz w:val="24"/>
          <w:szCs w:val="24"/>
        </w:rPr>
        <w:br/>
      </w:r>
      <w:r w:rsidRPr="00572140">
        <w:rPr>
          <w:rFonts w:ascii="Times New Roman" w:hAnsi="Times New Roman" w:cs="Times New Roman"/>
          <w:spacing w:val="1"/>
          <w:sz w:val="24"/>
          <w:szCs w:val="24"/>
        </w:rPr>
        <w:t>_____________________________________________________________________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 xml:space="preserve">(наименование, номер и дата распоряжения Администрации </w:t>
      </w:r>
      <w:r w:rsidR="00927A3C">
        <w:rPr>
          <w:rFonts w:ascii="Times New Roman" w:hAnsi="Times New Roman" w:cs="Times New Roman"/>
          <w:sz w:val="24"/>
          <w:szCs w:val="24"/>
        </w:rPr>
        <w:t>Красногвардейского сельского поселения</w:t>
      </w:r>
      <w:r w:rsidRPr="005721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2140">
        <w:rPr>
          <w:rFonts w:ascii="Times New Roman" w:hAnsi="Times New Roman" w:cs="Times New Roman"/>
          <w:sz w:val="24"/>
          <w:szCs w:val="24"/>
        </w:rPr>
        <w:t>Советского  района</w:t>
      </w:r>
      <w:proofErr w:type="gramEnd"/>
      <w:r w:rsidRPr="00572140">
        <w:rPr>
          <w:rFonts w:ascii="Times New Roman" w:hAnsi="Times New Roman" w:cs="Times New Roman"/>
          <w:sz w:val="24"/>
          <w:szCs w:val="24"/>
        </w:rPr>
        <w:t xml:space="preserve"> Республики Крым )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Муниципальный заказчик программы  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Разработчик программы ________________________________________________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Основная цель программы 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Основные задачи программы 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Сроки реализации программы 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Структура программы, перечень подпрограмм, основных направлений и мероприятий  _________________________________________________________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Исполнители программы  _______________________________________________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Объемы и источники финансирования программы __________________________</w:t>
      </w:r>
    </w:p>
    <w:p w:rsidR="0009376E" w:rsidRPr="00572140" w:rsidRDefault="0009376E" w:rsidP="0009376E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Ожидаемые конечные результаты реализации программы  ___________________</w:t>
      </w:r>
    </w:p>
    <w:p w:rsidR="0009376E" w:rsidRPr="00572140" w:rsidRDefault="0009376E" w:rsidP="0009376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09376E" w:rsidRPr="00572140" w:rsidRDefault="0009376E" w:rsidP="0009376E">
      <w:pPr>
        <w:pStyle w:val="ConsPlusNormal"/>
        <w:widowControl/>
        <w:ind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72140">
        <w:rPr>
          <w:rFonts w:ascii="Times New Roman" w:hAnsi="Times New Roman" w:cs="Times New Roman"/>
          <w:sz w:val="24"/>
          <w:szCs w:val="24"/>
        </w:rPr>
        <w:t>Система организации контроля за исполнением программы __________________</w:t>
      </w:r>
    </w:p>
    <w:p w:rsidR="0009376E" w:rsidRPr="00572140" w:rsidRDefault="0009376E" w:rsidP="0009376E">
      <w:pPr>
        <w:rPr>
          <w:szCs w:val="24"/>
        </w:rPr>
      </w:pPr>
    </w:p>
    <w:p w:rsidR="0009376E" w:rsidRPr="00572140" w:rsidRDefault="0009376E" w:rsidP="0009376E">
      <w:pPr>
        <w:rPr>
          <w:szCs w:val="24"/>
        </w:rPr>
      </w:pPr>
    </w:p>
    <w:p w:rsidR="0009376E" w:rsidRPr="00572140" w:rsidRDefault="0009376E" w:rsidP="0009376E">
      <w:pPr>
        <w:rPr>
          <w:szCs w:val="24"/>
        </w:rPr>
      </w:pPr>
    </w:p>
    <w:p w:rsidR="0009376E" w:rsidRPr="00572140" w:rsidRDefault="0009376E" w:rsidP="0009376E">
      <w:pPr>
        <w:rPr>
          <w:szCs w:val="24"/>
        </w:rPr>
      </w:pPr>
    </w:p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/>
    <w:p w:rsidR="0009376E" w:rsidRDefault="0009376E" w:rsidP="0009376E">
      <w:pPr>
        <w:rPr>
          <w:sz w:val="16"/>
        </w:rPr>
      </w:pPr>
    </w:p>
    <w:p w:rsidR="0009376E" w:rsidRDefault="0009376E" w:rsidP="0009376E">
      <w:pPr>
        <w:rPr>
          <w:sz w:val="16"/>
        </w:rPr>
        <w:sectPr w:rsidR="0009376E" w:rsidSect="00013FD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9376E" w:rsidRPr="004B36DB" w:rsidRDefault="0009376E" w:rsidP="0009376E">
      <w:pPr>
        <w:spacing w:line="221" w:lineRule="auto"/>
        <w:ind w:left="10206"/>
        <w:jc w:val="right"/>
        <w:rPr>
          <w:szCs w:val="24"/>
        </w:rPr>
      </w:pPr>
      <w:r w:rsidRPr="004B36DB">
        <w:rPr>
          <w:szCs w:val="24"/>
        </w:rPr>
        <w:lastRenderedPageBreak/>
        <w:t>Приложение № 2</w:t>
      </w:r>
    </w:p>
    <w:p w:rsidR="0009376E" w:rsidRPr="004B36DB" w:rsidRDefault="0009376E" w:rsidP="0009376E">
      <w:pPr>
        <w:spacing w:line="221" w:lineRule="auto"/>
        <w:ind w:left="10206"/>
        <w:jc w:val="right"/>
        <w:rPr>
          <w:szCs w:val="24"/>
        </w:rPr>
      </w:pPr>
      <w:r w:rsidRPr="004B36DB">
        <w:rPr>
          <w:szCs w:val="24"/>
        </w:rPr>
        <w:t>к Порядку принятия решения</w:t>
      </w:r>
      <w:r w:rsidRPr="004B36DB">
        <w:rPr>
          <w:szCs w:val="24"/>
        </w:rPr>
        <w:br/>
        <w:t xml:space="preserve">о разработке долгосрочных целевых программ </w:t>
      </w:r>
      <w:r w:rsidR="00927A3C">
        <w:rPr>
          <w:szCs w:val="24"/>
        </w:rPr>
        <w:t>Красногвардейского сельского поселения</w:t>
      </w:r>
      <w:r w:rsidRPr="004B36DB">
        <w:rPr>
          <w:szCs w:val="24"/>
        </w:rPr>
        <w:t xml:space="preserve"> Советского  района Республики Крым, их формирования и реализации</w:t>
      </w:r>
    </w:p>
    <w:p w:rsidR="0009376E" w:rsidRPr="004B36DB" w:rsidRDefault="0009376E" w:rsidP="0009376E">
      <w:pPr>
        <w:spacing w:line="221" w:lineRule="auto"/>
        <w:rPr>
          <w:szCs w:val="24"/>
        </w:rPr>
      </w:pPr>
    </w:p>
    <w:p w:rsidR="0009376E" w:rsidRPr="004B36DB" w:rsidRDefault="0009376E" w:rsidP="0009376E">
      <w:pPr>
        <w:spacing w:line="221" w:lineRule="auto"/>
        <w:jc w:val="center"/>
        <w:rPr>
          <w:szCs w:val="24"/>
        </w:rPr>
      </w:pPr>
      <w:r w:rsidRPr="004B36DB">
        <w:rPr>
          <w:szCs w:val="24"/>
        </w:rPr>
        <w:t>О Т Ч Ё Т</w:t>
      </w:r>
    </w:p>
    <w:p w:rsidR="0009376E" w:rsidRDefault="0009376E" w:rsidP="0009376E">
      <w:pPr>
        <w:spacing w:line="221" w:lineRule="auto"/>
        <w:jc w:val="center"/>
      </w:pPr>
      <w:r>
        <w:t>о финансировании и освоении проводимых программных мероприятий ______________________________________________________________</w:t>
      </w:r>
    </w:p>
    <w:p w:rsidR="0009376E" w:rsidRDefault="0009376E" w:rsidP="0009376E">
      <w:pPr>
        <w:spacing w:line="221" w:lineRule="auto"/>
        <w:jc w:val="center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>(наименование долгосрочной целевой программы)</w:t>
      </w:r>
    </w:p>
    <w:p w:rsidR="0009376E" w:rsidRDefault="0009376E" w:rsidP="0009376E">
      <w:pPr>
        <w:spacing w:line="221" w:lineRule="auto"/>
        <w:jc w:val="center"/>
      </w:pPr>
    </w:p>
    <w:p w:rsidR="0009376E" w:rsidRDefault="0009376E" w:rsidP="0009376E">
      <w:pPr>
        <w:spacing w:line="221" w:lineRule="auto"/>
        <w:jc w:val="center"/>
      </w:pPr>
      <w:r>
        <w:t>по состоянию на «______» ___________ 20 ___ года</w:t>
      </w:r>
    </w:p>
    <w:p w:rsidR="0009376E" w:rsidRDefault="0009376E" w:rsidP="0009376E">
      <w:pPr>
        <w:spacing w:line="221" w:lineRule="auto"/>
        <w:jc w:val="center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>(представляется ежеквартально, 15-го числа месяца, следующего за отчетным периодом)</w:t>
      </w:r>
    </w:p>
    <w:p w:rsidR="0009376E" w:rsidRDefault="0009376E" w:rsidP="0009376E">
      <w:pPr>
        <w:spacing w:line="221" w:lineRule="auto"/>
        <w:jc w:val="both"/>
      </w:pPr>
    </w:p>
    <w:tbl>
      <w:tblPr>
        <w:tblW w:w="4874" w:type="pct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412"/>
        <w:gridCol w:w="1715"/>
        <w:gridCol w:w="1566"/>
        <w:gridCol w:w="1575"/>
        <w:gridCol w:w="1750"/>
        <w:gridCol w:w="1433"/>
        <w:gridCol w:w="1733"/>
        <w:gridCol w:w="1845"/>
        <w:gridCol w:w="1335"/>
      </w:tblGrid>
      <w:tr w:rsidR="0009376E" w:rsidTr="00C1430C">
        <w:trPr>
          <w:trHeight w:val="20"/>
        </w:trPr>
        <w:tc>
          <w:tcPr>
            <w:tcW w:w="15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№</w:t>
            </w:r>
          </w:p>
          <w:p w:rsidR="0009376E" w:rsidRDefault="0009376E" w:rsidP="00C1430C">
            <w:pPr>
              <w:spacing w:line="221" w:lineRule="auto"/>
              <w:jc w:val="center"/>
            </w:pPr>
            <w:r>
              <w:t>п/п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proofErr w:type="spellStart"/>
            <w:r>
              <w:t>Наимено-вание</w:t>
            </w:r>
            <w:proofErr w:type="spellEnd"/>
            <w:r>
              <w:t xml:space="preserve"> </w:t>
            </w:r>
            <w:proofErr w:type="spellStart"/>
            <w:r>
              <w:t>меро</w:t>
            </w:r>
            <w:proofErr w:type="spellEnd"/>
            <w:r>
              <w:t>-приятия</w:t>
            </w:r>
          </w:p>
        </w:tc>
        <w:tc>
          <w:tcPr>
            <w:tcW w:w="57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Категория</w:t>
            </w:r>
          </w:p>
          <w:p w:rsidR="0009376E" w:rsidRDefault="0009376E" w:rsidP="00C1430C">
            <w:pPr>
              <w:spacing w:line="221" w:lineRule="auto"/>
              <w:jc w:val="center"/>
            </w:pPr>
            <w:r>
              <w:t>расходов</w:t>
            </w:r>
          </w:p>
          <w:p w:rsidR="0009376E" w:rsidRDefault="0009376E" w:rsidP="00C1430C">
            <w:pPr>
              <w:spacing w:line="221" w:lineRule="auto"/>
              <w:jc w:val="center"/>
            </w:pPr>
            <w:r>
              <w:rPr>
                <w:spacing w:val="-4"/>
              </w:rPr>
              <w:t>(капитальные</w:t>
            </w:r>
            <w:r>
              <w:t xml:space="preserve"> вложения, НИОКР, прочие расходы)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Сроки</w:t>
            </w:r>
          </w:p>
          <w:p w:rsidR="0009376E" w:rsidRDefault="0009376E" w:rsidP="00C1430C">
            <w:pPr>
              <w:spacing w:line="221" w:lineRule="auto"/>
              <w:jc w:val="center"/>
            </w:pPr>
            <w:r>
              <w:t>выполнения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proofErr w:type="spellStart"/>
            <w:proofErr w:type="gramStart"/>
            <w:r>
              <w:t>Муници-пальный</w:t>
            </w:r>
            <w:proofErr w:type="spellEnd"/>
            <w:proofErr w:type="gramEnd"/>
            <w:r>
              <w:t xml:space="preserve"> заказчик – главный </w:t>
            </w:r>
            <w:proofErr w:type="spellStart"/>
            <w:r>
              <w:rPr>
                <w:spacing w:val="-4"/>
              </w:rPr>
              <w:t>распоряди-тель</w:t>
            </w:r>
            <w:proofErr w:type="spellEnd"/>
            <w:r>
              <w:t xml:space="preserve"> средств бюджета</w:t>
            </w:r>
          </w:p>
          <w:p w:rsidR="0009376E" w:rsidRDefault="0009376E" w:rsidP="00C1430C">
            <w:pPr>
              <w:spacing w:line="221" w:lineRule="auto"/>
              <w:jc w:val="center"/>
            </w:pPr>
            <w:r>
              <w:t>поселения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 xml:space="preserve">Источники </w:t>
            </w:r>
            <w:proofErr w:type="spellStart"/>
            <w:r>
              <w:rPr>
                <w:spacing w:val="-4"/>
              </w:rPr>
              <w:t>финансиро-вания</w:t>
            </w:r>
            <w:proofErr w:type="spellEnd"/>
          </w:p>
        </w:tc>
        <w:tc>
          <w:tcPr>
            <w:tcW w:w="483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Уточнен-</w:t>
            </w:r>
            <w:proofErr w:type="spellStart"/>
            <w:r>
              <w:t>ный</w:t>
            </w:r>
            <w:proofErr w:type="spellEnd"/>
            <w:r>
              <w:t xml:space="preserve"> план </w:t>
            </w:r>
            <w:r>
              <w:rPr>
                <w:spacing w:val="-10"/>
              </w:rPr>
              <w:t>бюджетных</w:t>
            </w:r>
            <w:r>
              <w:t xml:space="preserve"> </w:t>
            </w:r>
            <w:proofErr w:type="spellStart"/>
            <w:r>
              <w:t>ассигно-ваний</w:t>
            </w:r>
            <w:proofErr w:type="spellEnd"/>
            <w:r>
              <w:br/>
              <w:t>на теку-</w:t>
            </w:r>
            <w:proofErr w:type="spellStart"/>
            <w:r>
              <w:t>щий</w:t>
            </w:r>
            <w:proofErr w:type="spellEnd"/>
            <w:r>
              <w:t xml:space="preserve"> год</w:t>
            </w:r>
            <w:r>
              <w:br/>
              <w:t>(тыс. рублей)</w:t>
            </w:r>
          </w:p>
        </w:tc>
        <w:tc>
          <w:tcPr>
            <w:tcW w:w="584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 xml:space="preserve">Фактически доведено объемов </w:t>
            </w:r>
            <w:proofErr w:type="spellStart"/>
            <w:r>
              <w:t>финансиро-вания</w:t>
            </w:r>
            <w:proofErr w:type="spellEnd"/>
            <w:r>
              <w:t xml:space="preserve"> до главных рас-</w:t>
            </w:r>
            <w:proofErr w:type="spellStart"/>
            <w:r>
              <w:t>порядителей</w:t>
            </w:r>
            <w:proofErr w:type="spellEnd"/>
            <w:r>
              <w:t xml:space="preserve"> средств  бюджета поселения за отчетный период</w:t>
            </w:r>
            <w:r>
              <w:br/>
              <w:t>(тыс. рублей)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Исполнено (кассовые расходы)</w:t>
            </w:r>
            <w:r>
              <w:br/>
              <w:t>(тыс. рублей)</w:t>
            </w:r>
          </w:p>
        </w:tc>
        <w:tc>
          <w:tcPr>
            <w:tcW w:w="45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 xml:space="preserve">Причины </w:t>
            </w:r>
            <w:proofErr w:type="spellStart"/>
            <w:r>
              <w:t>неиспол</w:t>
            </w:r>
            <w:proofErr w:type="spellEnd"/>
            <w:r>
              <w:t>-нения плана бюджет-</w:t>
            </w:r>
            <w:proofErr w:type="spellStart"/>
            <w:r>
              <w:t>ных</w:t>
            </w:r>
            <w:proofErr w:type="spellEnd"/>
            <w:r>
              <w:t xml:space="preserve"> </w:t>
            </w:r>
            <w:proofErr w:type="spellStart"/>
            <w:r>
              <w:t>ассигно-ваний</w:t>
            </w:r>
            <w:proofErr w:type="spellEnd"/>
          </w:p>
        </w:tc>
      </w:tr>
    </w:tbl>
    <w:p w:rsidR="0009376E" w:rsidRDefault="0009376E" w:rsidP="0009376E">
      <w:pPr>
        <w:rPr>
          <w:sz w:val="2"/>
          <w:szCs w:val="2"/>
        </w:rPr>
      </w:pPr>
    </w:p>
    <w:tbl>
      <w:tblPr>
        <w:tblW w:w="4874" w:type="pct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"/>
        <w:gridCol w:w="1412"/>
        <w:gridCol w:w="1715"/>
        <w:gridCol w:w="1566"/>
        <w:gridCol w:w="1575"/>
        <w:gridCol w:w="1750"/>
        <w:gridCol w:w="1433"/>
        <w:gridCol w:w="1733"/>
        <w:gridCol w:w="1845"/>
        <w:gridCol w:w="1335"/>
      </w:tblGrid>
      <w:tr w:rsidR="0009376E" w:rsidTr="00C1430C">
        <w:trPr>
          <w:trHeight w:val="20"/>
          <w:tblHeader/>
        </w:trPr>
        <w:tc>
          <w:tcPr>
            <w:tcW w:w="15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2</w:t>
            </w:r>
          </w:p>
        </w:tc>
        <w:tc>
          <w:tcPr>
            <w:tcW w:w="57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3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4</w:t>
            </w:r>
          </w:p>
        </w:tc>
        <w:tc>
          <w:tcPr>
            <w:tcW w:w="531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5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6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7</w:t>
            </w:r>
          </w:p>
        </w:tc>
        <w:tc>
          <w:tcPr>
            <w:tcW w:w="584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8</w:t>
            </w:r>
          </w:p>
        </w:tc>
        <w:tc>
          <w:tcPr>
            <w:tcW w:w="622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9</w:t>
            </w:r>
          </w:p>
        </w:tc>
        <w:tc>
          <w:tcPr>
            <w:tcW w:w="45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center"/>
            </w:pPr>
            <w:r>
              <w:t>10</w:t>
            </w: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211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  <w:r>
              <w:t>Всего по Программе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  <w:r>
              <w:t>всего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211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  <w:r>
              <w:t>Республиканский бюджет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1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163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местный бюджет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163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внебюджетные источники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</w:pPr>
            <w:proofErr w:type="spellStart"/>
            <w:r>
              <w:lastRenderedPageBreak/>
              <w:t>Мероприя-</w:t>
            </w:r>
            <w:r>
              <w:lastRenderedPageBreak/>
              <w:t>тие</w:t>
            </w:r>
            <w:proofErr w:type="spellEnd"/>
            <w:r>
              <w:t xml:space="preserve"> № 1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lastRenderedPageBreak/>
              <w:t>всего</w:t>
            </w:r>
          </w:p>
        </w:tc>
        <w:tc>
          <w:tcPr>
            <w:tcW w:w="483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</w:pPr>
          </w:p>
        </w:tc>
        <w:tc>
          <w:tcPr>
            <w:tcW w:w="57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Республиканский бюджет</w:t>
            </w:r>
          </w:p>
        </w:tc>
        <w:tc>
          <w:tcPr>
            <w:tcW w:w="48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</w:pPr>
          </w:p>
        </w:tc>
        <w:tc>
          <w:tcPr>
            <w:tcW w:w="57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местный бюджет</w:t>
            </w:r>
          </w:p>
        </w:tc>
        <w:tc>
          <w:tcPr>
            <w:tcW w:w="48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</w:pPr>
          </w:p>
        </w:tc>
        <w:tc>
          <w:tcPr>
            <w:tcW w:w="578" w:type="pct"/>
            <w:vMerge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внебюджетные источники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Borders>
              <w:bottom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</w:pPr>
            <w:proofErr w:type="spellStart"/>
            <w:r>
              <w:t>Мероприя-тие</w:t>
            </w:r>
            <w:proofErr w:type="spellEnd"/>
            <w:r>
              <w:t xml:space="preserve"> № 2</w:t>
            </w:r>
          </w:p>
        </w:tc>
        <w:tc>
          <w:tcPr>
            <w:tcW w:w="57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 w:val="restar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всего</w:t>
            </w:r>
          </w:p>
        </w:tc>
        <w:tc>
          <w:tcPr>
            <w:tcW w:w="483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Borders>
              <w:top w:val="single" w:sz="4" w:space="0" w:color="auto"/>
            </w:tcBorders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7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Республиканский бюджет</w:t>
            </w:r>
          </w:p>
        </w:tc>
        <w:tc>
          <w:tcPr>
            <w:tcW w:w="48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7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местный бюджет</w:t>
            </w:r>
          </w:p>
        </w:tc>
        <w:tc>
          <w:tcPr>
            <w:tcW w:w="48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cantSplit/>
          <w:trHeight w:val="20"/>
        </w:trPr>
        <w:tc>
          <w:tcPr>
            <w:tcW w:w="15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76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7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28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31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>внебюджетные источники</w:t>
            </w:r>
          </w:p>
        </w:tc>
        <w:tc>
          <w:tcPr>
            <w:tcW w:w="48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58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62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  <w:tc>
          <w:tcPr>
            <w:tcW w:w="45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</w:p>
        </w:tc>
      </w:tr>
      <w:tr w:rsidR="0009376E" w:rsidTr="00C1430C">
        <w:trPr>
          <w:trHeight w:val="20"/>
        </w:trPr>
        <w:tc>
          <w:tcPr>
            <w:tcW w:w="5000" w:type="pct"/>
            <w:gridSpan w:val="10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28" w:lineRule="auto"/>
              <w:jc w:val="both"/>
            </w:pPr>
            <w:r>
              <w:t xml:space="preserve">И т.д. по мероприятиям </w:t>
            </w:r>
          </w:p>
        </w:tc>
      </w:tr>
    </w:tbl>
    <w:p w:rsidR="0009376E" w:rsidRDefault="0009376E" w:rsidP="0009376E"/>
    <w:p w:rsidR="0009376E" w:rsidRPr="004B36DB" w:rsidRDefault="0009376E" w:rsidP="0009376E">
      <w:pPr>
        <w:pageBreakBefore/>
        <w:spacing w:line="230" w:lineRule="auto"/>
        <w:ind w:left="10206"/>
        <w:jc w:val="right"/>
        <w:rPr>
          <w:szCs w:val="24"/>
        </w:rPr>
      </w:pPr>
      <w:r w:rsidRPr="004B36DB">
        <w:rPr>
          <w:szCs w:val="24"/>
        </w:rPr>
        <w:lastRenderedPageBreak/>
        <w:t>Приложение № 3</w:t>
      </w:r>
    </w:p>
    <w:p w:rsidR="0009376E" w:rsidRPr="004B36DB" w:rsidRDefault="0009376E" w:rsidP="0009376E">
      <w:pPr>
        <w:spacing w:line="230" w:lineRule="auto"/>
        <w:ind w:left="10206"/>
        <w:jc w:val="right"/>
        <w:rPr>
          <w:szCs w:val="24"/>
        </w:rPr>
      </w:pPr>
      <w:r w:rsidRPr="004B36DB">
        <w:rPr>
          <w:szCs w:val="24"/>
        </w:rPr>
        <w:t>к Порядку принятия решения</w:t>
      </w:r>
      <w:r w:rsidRPr="004B36DB">
        <w:rPr>
          <w:szCs w:val="24"/>
        </w:rPr>
        <w:br/>
        <w:t xml:space="preserve">о разработке долгосрочных целевых программ </w:t>
      </w:r>
      <w:r w:rsidR="00927A3C">
        <w:rPr>
          <w:szCs w:val="24"/>
        </w:rPr>
        <w:t>Красногвардейского сельского поселения</w:t>
      </w:r>
      <w:r w:rsidRPr="004B36DB">
        <w:rPr>
          <w:szCs w:val="24"/>
        </w:rPr>
        <w:t xml:space="preserve"> Советского  района Республики Крым, их формирования и реализации</w:t>
      </w:r>
    </w:p>
    <w:p w:rsidR="0009376E" w:rsidRPr="004B36DB" w:rsidRDefault="0009376E" w:rsidP="0009376E">
      <w:pPr>
        <w:spacing w:line="230" w:lineRule="auto"/>
        <w:jc w:val="center"/>
        <w:rPr>
          <w:szCs w:val="24"/>
        </w:rPr>
      </w:pPr>
    </w:p>
    <w:p w:rsidR="0009376E" w:rsidRDefault="0009376E" w:rsidP="0009376E">
      <w:pPr>
        <w:spacing w:line="230" w:lineRule="auto"/>
        <w:jc w:val="center"/>
        <w:rPr>
          <w:szCs w:val="24"/>
        </w:rPr>
      </w:pPr>
      <w:r>
        <w:rPr>
          <w:szCs w:val="24"/>
        </w:rPr>
        <w:t>О Т Ч Ё Т</w:t>
      </w:r>
    </w:p>
    <w:p w:rsidR="0009376E" w:rsidRDefault="0009376E" w:rsidP="0009376E">
      <w:pPr>
        <w:spacing w:line="230" w:lineRule="auto"/>
        <w:jc w:val="center"/>
        <w:rPr>
          <w:szCs w:val="24"/>
        </w:rPr>
      </w:pPr>
      <w:r>
        <w:rPr>
          <w:szCs w:val="24"/>
        </w:rPr>
        <w:t>о финансировании, освоении и результативности проводимых программных мероприятий ______________________________________________________________________________</w:t>
      </w:r>
    </w:p>
    <w:p w:rsidR="0009376E" w:rsidRDefault="0009376E" w:rsidP="0009376E">
      <w:pPr>
        <w:spacing w:line="230" w:lineRule="auto"/>
        <w:jc w:val="center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>(наименование долгосрочной целевой программы)</w:t>
      </w:r>
    </w:p>
    <w:p w:rsidR="0009376E" w:rsidRDefault="0009376E" w:rsidP="0009376E">
      <w:pPr>
        <w:spacing w:line="230" w:lineRule="auto"/>
        <w:jc w:val="center"/>
        <w:rPr>
          <w:szCs w:val="24"/>
        </w:rPr>
      </w:pPr>
      <w:r>
        <w:rPr>
          <w:szCs w:val="24"/>
        </w:rPr>
        <w:t>по состоянию на «______» ___________ 20 ___ года</w:t>
      </w:r>
    </w:p>
    <w:p w:rsidR="0009376E" w:rsidRDefault="0009376E" w:rsidP="0009376E">
      <w:pPr>
        <w:spacing w:line="230" w:lineRule="auto"/>
        <w:jc w:val="center"/>
        <w:rPr>
          <w:i/>
          <w:szCs w:val="24"/>
          <w:vertAlign w:val="superscript"/>
        </w:rPr>
      </w:pPr>
      <w:r>
        <w:rPr>
          <w:i/>
          <w:szCs w:val="24"/>
          <w:vertAlign w:val="superscript"/>
        </w:rPr>
        <w:t>(представляется по итогам года, 15-го числа месяца, следующего за отчетным периодом)</w:t>
      </w:r>
    </w:p>
    <w:p w:rsidR="0009376E" w:rsidRDefault="0009376E" w:rsidP="0009376E">
      <w:pPr>
        <w:spacing w:line="230" w:lineRule="auto"/>
        <w:rPr>
          <w:szCs w:val="24"/>
        </w:rPr>
      </w:pP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7"/>
        <w:gridCol w:w="1455"/>
        <w:gridCol w:w="988"/>
        <w:gridCol w:w="701"/>
        <w:gridCol w:w="698"/>
        <w:gridCol w:w="960"/>
        <w:gridCol w:w="869"/>
        <w:gridCol w:w="1692"/>
        <w:gridCol w:w="841"/>
        <w:gridCol w:w="857"/>
        <w:gridCol w:w="1317"/>
        <w:gridCol w:w="1140"/>
        <w:gridCol w:w="683"/>
        <w:gridCol w:w="884"/>
        <w:gridCol w:w="832"/>
      </w:tblGrid>
      <w:tr w:rsidR="0009376E" w:rsidTr="00C1430C">
        <w:trPr>
          <w:cantSplit/>
          <w:trHeight w:val="20"/>
        </w:trPr>
        <w:tc>
          <w:tcPr>
            <w:tcW w:w="435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proofErr w:type="gramStart"/>
            <w:r>
              <w:rPr>
                <w:szCs w:val="24"/>
              </w:rPr>
              <w:t>Наимено-вание</w:t>
            </w:r>
            <w:proofErr w:type="spellEnd"/>
            <w:proofErr w:type="gramEnd"/>
          </w:p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меропри-ятия</w:t>
            </w:r>
            <w:proofErr w:type="spellEnd"/>
          </w:p>
        </w:tc>
        <w:tc>
          <w:tcPr>
            <w:tcW w:w="1575" w:type="pct"/>
            <w:gridSpan w:val="5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Показатели результативности  долгосрочных целевых программ поселения</w:t>
            </w:r>
          </w:p>
        </w:tc>
        <w:tc>
          <w:tcPr>
            <w:tcW w:w="2717" w:type="pct"/>
            <w:gridSpan w:val="8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Объем ассигнований (тыс. рублей)</w:t>
            </w:r>
          </w:p>
        </w:tc>
        <w:tc>
          <w:tcPr>
            <w:tcW w:w="273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Сте</w:t>
            </w:r>
            <w:proofErr w:type="spellEnd"/>
            <w:r>
              <w:rPr>
                <w:szCs w:val="24"/>
              </w:rPr>
              <w:t>-</w:t>
            </w:r>
          </w:p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пень вы-пол-нения </w:t>
            </w:r>
            <w:proofErr w:type="spellStart"/>
            <w:r>
              <w:rPr>
                <w:szCs w:val="24"/>
              </w:rPr>
              <w:t>меро-прия-тия</w:t>
            </w:r>
            <w:proofErr w:type="spellEnd"/>
          </w:p>
        </w:tc>
      </w:tr>
      <w:tr w:rsidR="0009376E" w:rsidTr="00C1430C">
        <w:trPr>
          <w:cantSplit/>
          <w:trHeight w:val="20"/>
        </w:trPr>
        <w:tc>
          <w:tcPr>
            <w:tcW w:w="435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477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наимено-вание</w:t>
            </w:r>
            <w:proofErr w:type="spellEnd"/>
            <w:r>
              <w:rPr>
                <w:szCs w:val="24"/>
              </w:rPr>
              <w:t xml:space="preserve"> показателя </w:t>
            </w:r>
            <w:proofErr w:type="spellStart"/>
            <w:r>
              <w:rPr>
                <w:szCs w:val="24"/>
              </w:rPr>
              <w:t>результа-тивности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меропри-ятия</w:t>
            </w:r>
            <w:proofErr w:type="spellEnd"/>
          </w:p>
        </w:tc>
        <w:tc>
          <w:tcPr>
            <w:tcW w:w="324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еди-ница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изме</w:t>
            </w:r>
            <w:proofErr w:type="spellEnd"/>
            <w:r>
              <w:rPr>
                <w:szCs w:val="24"/>
              </w:rPr>
              <w:t>-рения</w:t>
            </w:r>
          </w:p>
        </w:tc>
        <w:tc>
          <w:tcPr>
            <w:tcW w:w="230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план</w:t>
            </w:r>
          </w:p>
        </w:tc>
        <w:tc>
          <w:tcPr>
            <w:tcW w:w="229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факт</w:t>
            </w:r>
          </w:p>
        </w:tc>
        <w:tc>
          <w:tcPr>
            <w:tcW w:w="315" w:type="pct"/>
            <w:vMerge w:val="restar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откло-нение</w:t>
            </w:r>
            <w:proofErr w:type="spellEnd"/>
            <w:r>
              <w:rPr>
                <w:szCs w:val="24"/>
              </w:rPr>
              <w:t xml:space="preserve"> (про-</w:t>
            </w:r>
            <w:r>
              <w:rPr>
                <w:spacing w:val="-6"/>
                <w:szCs w:val="24"/>
              </w:rPr>
              <w:t>центов)</w:t>
            </w:r>
          </w:p>
        </w:tc>
        <w:tc>
          <w:tcPr>
            <w:tcW w:w="1397" w:type="pct"/>
            <w:gridSpan w:val="4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Уточненный план бюджетных ассигнований на год</w:t>
            </w:r>
            <w:r>
              <w:rPr>
                <w:szCs w:val="24"/>
              </w:rPr>
              <w:br/>
              <w:t>(тыс. рублей)</w:t>
            </w:r>
          </w:p>
        </w:tc>
        <w:tc>
          <w:tcPr>
            <w:tcW w:w="1320" w:type="pct"/>
            <w:gridSpan w:val="4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Исполнено (кассовые расходы) (тыс. рублей)</w:t>
            </w:r>
          </w:p>
        </w:tc>
        <w:tc>
          <w:tcPr>
            <w:tcW w:w="273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</w:tr>
      <w:tr w:rsidR="0009376E" w:rsidTr="00C1430C">
        <w:trPr>
          <w:cantSplit/>
          <w:trHeight w:val="20"/>
        </w:trPr>
        <w:tc>
          <w:tcPr>
            <w:tcW w:w="435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477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324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230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229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315" w:type="pct"/>
            <w:vMerge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285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</w:tc>
        <w:tc>
          <w:tcPr>
            <w:tcW w:w="555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республиканский бюджет</w:t>
            </w:r>
          </w:p>
        </w:tc>
        <w:tc>
          <w:tcPr>
            <w:tcW w:w="276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мест-</w:t>
            </w:r>
            <w:proofErr w:type="spellStart"/>
            <w:r>
              <w:rPr>
                <w:szCs w:val="24"/>
              </w:rPr>
              <w:t>ный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бюд-жет</w:t>
            </w:r>
            <w:proofErr w:type="spellEnd"/>
          </w:p>
        </w:tc>
        <w:tc>
          <w:tcPr>
            <w:tcW w:w="281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про-</w:t>
            </w:r>
            <w:proofErr w:type="spellStart"/>
            <w:r>
              <w:rPr>
                <w:szCs w:val="24"/>
              </w:rPr>
              <w:t>чие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pacing w:val="-6"/>
                <w:szCs w:val="24"/>
              </w:rPr>
              <w:t>источ</w:t>
            </w:r>
            <w:r>
              <w:rPr>
                <w:szCs w:val="24"/>
              </w:rPr>
              <w:t>-ники</w:t>
            </w:r>
            <w:proofErr w:type="spellEnd"/>
          </w:p>
        </w:tc>
        <w:tc>
          <w:tcPr>
            <w:tcW w:w="432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всего</w:t>
            </w:r>
          </w:p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  <w:tc>
          <w:tcPr>
            <w:tcW w:w="37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республиканский бюджет</w:t>
            </w:r>
          </w:p>
        </w:tc>
        <w:tc>
          <w:tcPr>
            <w:tcW w:w="224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pacing w:val="-12"/>
                <w:szCs w:val="24"/>
              </w:rPr>
              <w:t>мест</w:t>
            </w:r>
            <w:r>
              <w:rPr>
                <w:szCs w:val="24"/>
              </w:rPr>
              <w:t>-</w:t>
            </w:r>
            <w:proofErr w:type="spellStart"/>
            <w:r>
              <w:rPr>
                <w:szCs w:val="24"/>
              </w:rPr>
              <w:t>ный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бюд-жет</w:t>
            </w:r>
            <w:proofErr w:type="spellEnd"/>
          </w:p>
        </w:tc>
        <w:tc>
          <w:tcPr>
            <w:tcW w:w="290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>про-</w:t>
            </w:r>
            <w:proofErr w:type="spellStart"/>
            <w:r>
              <w:rPr>
                <w:szCs w:val="24"/>
              </w:rPr>
              <w:t>чие</w:t>
            </w:r>
            <w:proofErr w:type="spellEnd"/>
            <w:proofErr w:type="gramEnd"/>
          </w:p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исто-</w:t>
            </w:r>
            <w:proofErr w:type="spellStart"/>
            <w:r>
              <w:rPr>
                <w:szCs w:val="24"/>
              </w:rPr>
              <w:t>чники</w:t>
            </w:r>
            <w:proofErr w:type="spellEnd"/>
          </w:p>
        </w:tc>
        <w:tc>
          <w:tcPr>
            <w:tcW w:w="273" w:type="pct"/>
            <w:tcMar>
              <w:left w:w="40" w:type="dxa"/>
              <w:right w:w="40" w:type="dxa"/>
            </w:tcMar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</w:p>
        </w:tc>
      </w:tr>
    </w:tbl>
    <w:p w:rsidR="0009376E" w:rsidRDefault="0009376E" w:rsidP="0009376E">
      <w:pPr>
        <w:spacing w:line="230" w:lineRule="auto"/>
        <w:rPr>
          <w:szCs w:val="24"/>
        </w:rPr>
      </w:pP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7"/>
        <w:gridCol w:w="1455"/>
        <w:gridCol w:w="988"/>
        <w:gridCol w:w="701"/>
        <w:gridCol w:w="698"/>
        <w:gridCol w:w="960"/>
        <w:gridCol w:w="869"/>
        <w:gridCol w:w="1692"/>
        <w:gridCol w:w="835"/>
        <w:gridCol w:w="6"/>
        <w:gridCol w:w="857"/>
        <w:gridCol w:w="1317"/>
        <w:gridCol w:w="1140"/>
        <w:gridCol w:w="683"/>
        <w:gridCol w:w="875"/>
        <w:gridCol w:w="841"/>
      </w:tblGrid>
      <w:tr w:rsidR="0009376E" w:rsidTr="00C1430C">
        <w:trPr>
          <w:trHeight w:val="20"/>
          <w:tblHeader/>
        </w:trPr>
        <w:tc>
          <w:tcPr>
            <w:tcW w:w="435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77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4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30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229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15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285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555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276" w:type="pct"/>
            <w:gridSpan w:val="2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281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432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374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224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287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276" w:type="pct"/>
            <w:tcMar>
              <w:left w:w="40" w:type="dxa"/>
              <w:right w:w="40" w:type="dxa"/>
            </w:tcMar>
            <w:vAlign w:val="center"/>
          </w:tcPr>
          <w:p w:rsidR="0009376E" w:rsidRDefault="0009376E" w:rsidP="00C1430C">
            <w:pPr>
              <w:spacing w:line="23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</w:tr>
      <w:tr w:rsidR="0009376E" w:rsidTr="00C1430C">
        <w:trPr>
          <w:trHeight w:val="20"/>
        </w:trPr>
        <w:tc>
          <w:tcPr>
            <w:tcW w:w="43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Всего по </w:t>
            </w:r>
            <w:proofErr w:type="spellStart"/>
            <w:r>
              <w:rPr>
                <w:szCs w:val="24"/>
              </w:rPr>
              <w:t>Прог-рамме</w:t>
            </w:r>
            <w:proofErr w:type="spellEnd"/>
          </w:p>
        </w:tc>
        <w:tc>
          <w:tcPr>
            <w:tcW w:w="477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</w:p>
        </w:tc>
        <w:tc>
          <w:tcPr>
            <w:tcW w:w="32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</w:p>
        </w:tc>
        <w:tc>
          <w:tcPr>
            <w:tcW w:w="230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</w:p>
        </w:tc>
        <w:tc>
          <w:tcPr>
            <w:tcW w:w="229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</w:p>
        </w:tc>
        <w:tc>
          <w:tcPr>
            <w:tcW w:w="31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</w:p>
        </w:tc>
        <w:tc>
          <w:tcPr>
            <w:tcW w:w="28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55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6" w:type="pct"/>
            <w:gridSpan w:val="2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1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432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37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24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7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6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spacing w:line="23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9376E" w:rsidTr="00C1430C">
        <w:trPr>
          <w:trHeight w:val="20"/>
        </w:trPr>
        <w:tc>
          <w:tcPr>
            <w:tcW w:w="43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Меропри-ятие</w:t>
            </w:r>
            <w:proofErr w:type="spellEnd"/>
            <w:r>
              <w:rPr>
                <w:szCs w:val="24"/>
              </w:rPr>
              <w:t xml:space="preserve"> № 1</w:t>
            </w:r>
          </w:p>
        </w:tc>
        <w:tc>
          <w:tcPr>
            <w:tcW w:w="477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32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30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29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31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8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55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3" w:type="pct"/>
            <w:gridSpan w:val="2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432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37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24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7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6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9376E" w:rsidTr="00C1430C">
        <w:trPr>
          <w:trHeight w:val="20"/>
        </w:trPr>
        <w:tc>
          <w:tcPr>
            <w:tcW w:w="43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Меропри-ятие</w:t>
            </w:r>
            <w:proofErr w:type="spellEnd"/>
            <w:r>
              <w:rPr>
                <w:szCs w:val="24"/>
              </w:rPr>
              <w:t xml:space="preserve"> № 2</w:t>
            </w:r>
          </w:p>
        </w:tc>
        <w:tc>
          <w:tcPr>
            <w:tcW w:w="477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32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30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29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31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</w:p>
        </w:tc>
        <w:tc>
          <w:tcPr>
            <w:tcW w:w="28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555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3" w:type="pct"/>
            <w:gridSpan w:val="2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432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374" w:type="pct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24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87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276" w:type="pct"/>
            <w:noWrap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9376E" w:rsidTr="00C1430C">
        <w:trPr>
          <w:trHeight w:val="20"/>
        </w:trPr>
        <w:tc>
          <w:tcPr>
            <w:tcW w:w="5000" w:type="pct"/>
            <w:gridSpan w:val="16"/>
            <w:tcMar>
              <w:left w:w="40" w:type="dxa"/>
              <w:right w:w="40" w:type="dxa"/>
            </w:tcMar>
            <w:vAlign w:val="bottom"/>
          </w:tcPr>
          <w:p w:rsidR="0009376E" w:rsidRDefault="0009376E" w:rsidP="00C1430C">
            <w:pPr>
              <w:rPr>
                <w:szCs w:val="24"/>
              </w:rPr>
            </w:pPr>
            <w:r>
              <w:rPr>
                <w:szCs w:val="24"/>
              </w:rPr>
              <w:t>И т.д. по мероприятиям</w:t>
            </w:r>
          </w:p>
        </w:tc>
      </w:tr>
    </w:tbl>
    <w:p w:rsidR="0009376E" w:rsidRDefault="0009376E" w:rsidP="0009376E">
      <w:pPr>
        <w:rPr>
          <w:sz w:val="16"/>
        </w:rPr>
        <w:sectPr w:rsidR="0009376E" w:rsidSect="00081617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FC194C" w:rsidRDefault="00B26DE5" w:rsidP="00C64AAC">
      <w:pPr>
        <w:pStyle w:val="ConsPlusNormal"/>
        <w:widowControl/>
        <w:ind w:firstLine="0"/>
        <w:outlineLvl w:val="0"/>
      </w:pPr>
    </w:p>
    <w:sectPr w:rsidR="00FC1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6DE5" w:rsidRDefault="00B26DE5" w:rsidP="00C64AAC">
      <w:r>
        <w:separator/>
      </w:r>
    </w:p>
  </w:endnote>
  <w:endnote w:type="continuationSeparator" w:id="0">
    <w:p w:rsidR="00B26DE5" w:rsidRDefault="00B26DE5" w:rsidP="00C64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6DE5" w:rsidRDefault="00B26DE5" w:rsidP="00C64AAC">
      <w:r>
        <w:separator/>
      </w:r>
    </w:p>
  </w:footnote>
  <w:footnote w:type="continuationSeparator" w:id="0">
    <w:p w:rsidR="00B26DE5" w:rsidRDefault="00B26DE5" w:rsidP="00C64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76E"/>
    <w:rsid w:val="000109D0"/>
    <w:rsid w:val="0009376E"/>
    <w:rsid w:val="006923BA"/>
    <w:rsid w:val="00927A3C"/>
    <w:rsid w:val="00B26DE5"/>
    <w:rsid w:val="00C64AAC"/>
    <w:rsid w:val="00F4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5BC56"/>
  <w15:docId w15:val="{ABFEAEDA-B32F-4AD4-9A0C-69C47DB0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7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9376E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09376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937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PlusTitle">
    <w:name w:val="ConsPlusTitle"/>
    <w:rsid w:val="000937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customStyle="1" w:styleId="10">
    <w:name w:val="Сетка таблицы1"/>
    <w:basedOn w:val="a1"/>
    <w:next w:val="a3"/>
    <w:uiPriority w:val="59"/>
    <w:rsid w:val="0009376E"/>
    <w:pPr>
      <w:spacing w:after="0" w:line="240" w:lineRule="auto"/>
    </w:pPr>
    <w:rPr>
      <w:rFonts w:ascii="Calibri" w:eastAsia="Times New Roman" w:hAnsi="Calibri" w:cs="Times New Roman"/>
      <w:lang w:eastAsia="ja-JP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093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37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76E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C64A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64A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C64A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64AAC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3967</Words>
  <Characters>22612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2019-04-29T07:53:00Z</cp:lastPrinted>
  <dcterms:created xsi:type="dcterms:W3CDTF">2016-07-13T11:28:00Z</dcterms:created>
  <dcterms:modified xsi:type="dcterms:W3CDTF">2019-04-29T07:55:00Z</dcterms:modified>
</cp:coreProperties>
</file>