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2728" w:rsidRDefault="000A2728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Tahoma" w:hAnsi="Tahoma" w:cs="Tahoma"/>
          <w:color w:val="414141"/>
          <w:sz w:val="18"/>
          <w:szCs w:val="18"/>
        </w:rPr>
      </w:pPr>
    </w:p>
    <w:p w:rsidR="00BC127D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Tahoma" w:hAnsi="Tahoma" w:cs="Tahoma"/>
          <w:color w:val="414141"/>
          <w:sz w:val="18"/>
          <w:szCs w:val="18"/>
        </w:rPr>
      </w:pPr>
    </w:p>
    <w:p w:rsidR="00BC127D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Tahoma" w:hAnsi="Tahoma" w:cs="Tahoma"/>
          <w:color w:val="414141"/>
          <w:sz w:val="18"/>
          <w:szCs w:val="18"/>
        </w:rPr>
      </w:pPr>
      <w:r>
        <w:rPr>
          <w:rStyle w:val="a6"/>
          <w:b/>
          <w:iCs w:val="0"/>
          <w:noProof/>
        </w:rPr>
        <w:drawing>
          <wp:inline distT="0" distB="0" distL="0" distR="0" wp14:anchorId="51A6661C" wp14:editId="77A819B5">
            <wp:extent cx="678180" cy="731520"/>
            <wp:effectExtent l="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127D" w:rsidRPr="00BC127D" w:rsidRDefault="00BC127D" w:rsidP="00BC127D">
      <w:pPr>
        <w:pStyle w:val="1"/>
        <w:spacing w:before="0" w:beforeAutospacing="0" w:after="0" w:afterAutospacing="0"/>
        <w:ind w:left="20"/>
        <w:jc w:val="center"/>
        <w:rPr>
          <w:rStyle w:val="a6"/>
          <w:b w:val="0"/>
          <w:i w:val="0"/>
          <w:sz w:val="32"/>
          <w:szCs w:val="32"/>
        </w:rPr>
      </w:pPr>
      <w:r w:rsidRPr="00BC127D">
        <w:rPr>
          <w:rStyle w:val="a6"/>
          <w:i w:val="0"/>
          <w:sz w:val="32"/>
          <w:szCs w:val="32"/>
        </w:rPr>
        <w:t>Администрация</w:t>
      </w:r>
    </w:p>
    <w:p w:rsidR="00BC127D" w:rsidRPr="00BC127D" w:rsidRDefault="00BC127D" w:rsidP="00BC127D">
      <w:pPr>
        <w:pStyle w:val="1"/>
        <w:spacing w:before="0" w:beforeAutospacing="0" w:after="0" w:afterAutospacing="0"/>
        <w:ind w:left="395"/>
        <w:jc w:val="center"/>
        <w:rPr>
          <w:rStyle w:val="a6"/>
          <w:b w:val="0"/>
          <w:i w:val="0"/>
          <w:sz w:val="32"/>
          <w:szCs w:val="32"/>
        </w:rPr>
      </w:pPr>
      <w:r w:rsidRPr="00BC127D">
        <w:rPr>
          <w:rStyle w:val="a6"/>
          <w:i w:val="0"/>
          <w:sz w:val="32"/>
          <w:szCs w:val="32"/>
        </w:rPr>
        <w:t>Красногвардейского сельского поселения</w:t>
      </w:r>
    </w:p>
    <w:p w:rsidR="00BC127D" w:rsidRPr="00BC127D" w:rsidRDefault="00BC127D" w:rsidP="00BC127D">
      <w:pPr>
        <w:pStyle w:val="1"/>
        <w:spacing w:before="0" w:beforeAutospacing="0" w:after="0" w:afterAutospacing="0"/>
        <w:ind w:left="20"/>
        <w:jc w:val="center"/>
        <w:rPr>
          <w:rStyle w:val="a6"/>
          <w:b w:val="0"/>
          <w:i w:val="0"/>
          <w:sz w:val="32"/>
          <w:szCs w:val="32"/>
        </w:rPr>
      </w:pPr>
      <w:r w:rsidRPr="00BC127D">
        <w:rPr>
          <w:rStyle w:val="a6"/>
          <w:i w:val="0"/>
          <w:sz w:val="32"/>
          <w:szCs w:val="32"/>
        </w:rPr>
        <w:t>Советского района Республики Крым</w:t>
      </w:r>
    </w:p>
    <w:p w:rsidR="00BC127D" w:rsidRDefault="00BC127D" w:rsidP="00BC127D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</w:p>
    <w:p w:rsidR="00BC127D" w:rsidRDefault="00BC127D" w:rsidP="00BC127D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7A16F1">
        <w:rPr>
          <w:sz w:val="28"/>
          <w:szCs w:val="28"/>
        </w:rPr>
        <w:t>ПОСТАНОВЛЕНИЕ</w:t>
      </w:r>
    </w:p>
    <w:p w:rsidR="00BC127D" w:rsidRPr="00521A4C" w:rsidRDefault="00BC127D" w:rsidP="00BC127D">
      <w:pPr>
        <w:rPr>
          <w:lang w:eastAsia="ar-SA"/>
        </w:rPr>
      </w:pPr>
    </w:p>
    <w:p w:rsidR="00BC127D" w:rsidRPr="00521A4C" w:rsidRDefault="00BC127D" w:rsidP="00BC127D">
      <w:pPr>
        <w:spacing w:line="240" w:lineRule="auto"/>
        <w:ind w:left="-709" w:firstLine="709"/>
        <w:jc w:val="center"/>
        <w:rPr>
          <w:rFonts w:ascii="Times New Roman" w:hAnsi="Times New Roman"/>
          <w:sz w:val="24"/>
          <w:szCs w:val="24"/>
        </w:rPr>
      </w:pPr>
      <w:r w:rsidRPr="00521A4C">
        <w:rPr>
          <w:rFonts w:ascii="Times New Roman" w:hAnsi="Times New Roman"/>
          <w:sz w:val="24"/>
          <w:szCs w:val="24"/>
        </w:rPr>
        <w:t xml:space="preserve">№ </w:t>
      </w:r>
      <w:r w:rsidR="00DD60EE">
        <w:rPr>
          <w:rFonts w:ascii="Times New Roman" w:hAnsi="Times New Roman"/>
          <w:sz w:val="24"/>
          <w:szCs w:val="24"/>
        </w:rPr>
        <w:t>28</w:t>
      </w:r>
    </w:p>
    <w:p w:rsidR="00BC127D" w:rsidRPr="00521A4C" w:rsidRDefault="00BC127D" w:rsidP="00BC127D">
      <w:pPr>
        <w:spacing w:line="240" w:lineRule="auto"/>
        <w:ind w:left="-709" w:firstLine="709"/>
        <w:rPr>
          <w:rFonts w:ascii="Times New Roman" w:hAnsi="Times New Roman"/>
          <w:sz w:val="24"/>
          <w:szCs w:val="24"/>
        </w:rPr>
      </w:pPr>
      <w:r w:rsidRPr="007A16F1">
        <w:rPr>
          <w:rFonts w:ascii="Times New Roman" w:hAnsi="Times New Roman"/>
          <w:sz w:val="28"/>
          <w:szCs w:val="28"/>
        </w:rPr>
        <w:t xml:space="preserve"> </w:t>
      </w:r>
      <w:r w:rsidRPr="00521A4C">
        <w:rPr>
          <w:rFonts w:ascii="Times New Roman" w:hAnsi="Times New Roman"/>
          <w:sz w:val="24"/>
          <w:szCs w:val="24"/>
        </w:rPr>
        <w:t xml:space="preserve">от   </w:t>
      </w:r>
      <w:r>
        <w:rPr>
          <w:rFonts w:ascii="Times New Roman" w:hAnsi="Times New Roman"/>
          <w:sz w:val="24"/>
          <w:szCs w:val="24"/>
        </w:rPr>
        <w:t>25 февраля 2019</w:t>
      </w:r>
      <w:r w:rsidRPr="00521A4C">
        <w:rPr>
          <w:rFonts w:ascii="Times New Roman" w:hAnsi="Times New Roman"/>
          <w:sz w:val="24"/>
          <w:szCs w:val="24"/>
        </w:rPr>
        <w:t xml:space="preserve"> г.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</w:t>
      </w:r>
      <w:r w:rsidRPr="00521A4C">
        <w:rPr>
          <w:rFonts w:ascii="Times New Roman" w:hAnsi="Times New Roman"/>
          <w:sz w:val="24"/>
          <w:szCs w:val="24"/>
        </w:rPr>
        <w:t xml:space="preserve">с. Красногвардейское                             </w:t>
      </w:r>
    </w:p>
    <w:p w:rsidR="00BC127D" w:rsidRDefault="00BC127D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Tahoma" w:hAnsi="Tahoma" w:cs="Tahoma"/>
          <w:color w:val="414141"/>
          <w:sz w:val="18"/>
          <w:szCs w:val="18"/>
        </w:rPr>
      </w:pPr>
    </w:p>
    <w:p w:rsidR="00DD60EE" w:rsidRDefault="000A2728" w:rsidP="00DD60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14141"/>
        </w:rPr>
      </w:pPr>
      <w:r w:rsidRPr="00784ED5">
        <w:rPr>
          <w:b/>
          <w:bCs/>
          <w:color w:val="414141"/>
        </w:rPr>
        <w:t>О наделении бюджетными полномочиями</w:t>
      </w:r>
    </w:p>
    <w:p w:rsidR="00DD60EE" w:rsidRDefault="000A2728" w:rsidP="00DD60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14141"/>
        </w:rPr>
      </w:pPr>
      <w:r w:rsidRPr="00784ED5">
        <w:rPr>
          <w:b/>
          <w:bCs/>
          <w:color w:val="414141"/>
        </w:rPr>
        <w:t>главных администраторов доходов</w:t>
      </w:r>
    </w:p>
    <w:p w:rsidR="00DD60EE" w:rsidRDefault="000A2728" w:rsidP="00DD60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14141"/>
        </w:rPr>
      </w:pPr>
      <w:r w:rsidRPr="00784ED5">
        <w:rPr>
          <w:b/>
          <w:bCs/>
          <w:color w:val="414141"/>
        </w:rPr>
        <w:t xml:space="preserve">бюджета </w:t>
      </w:r>
      <w:r w:rsidR="00BC127D" w:rsidRPr="00784ED5">
        <w:rPr>
          <w:b/>
          <w:bCs/>
          <w:color w:val="414141"/>
        </w:rPr>
        <w:t xml:space="preserve">Красногвардейского </w:t>
      </w:r>
      <w:r w:rsidRPr="00784ED5">
        <w:rPr>
          <w:b/>
          <w:bCs/>
          <w:color w:val="414141"/>
        </w:rPr>
        <w:t>сельского поселения</w:t>
      </w:r>
    </w:p>
    <w:p w:rsidR="000A2728" w:rsidRDefault="00BC127D" w:rsidP="00DD60EE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414141"/>
        </w:rPr>
      </w:pPr>
      <w:r w:rsidRPr="00784ED5">
        <w:rPr>
          <w:b/>
          <w:bCs/>
          <w:color w:val="414141"/>
        </w:rPr>
        <w:t xml:space="preserve">Советского района Республики </w:t>
      </w:r>
      <w:proofErr w:type="gramStart"/>
      <w:r w:rsidRPr="00784ED5">
        <w:rPr>
          <w:b/>
          <w:bCs/>
          <w:color w:val="414141"/>
        </w:rPr>
        <w:t xml:space="preserve">Крым </w:t>
      </w:r>
      <w:r w:rsidR="000A2728" w:rsidRPr="00784ED5">
        <w:rPr>
          <w:b/>
          <w:bCs/>
          <w:color w:val="414141"/>
        </w:rPr>
        <w:t xml:space="preserve"> на</w:t>
      </w:r>
      <w:proofErr w:type="gramEnd"/>
      <w:r w:rsidR="000A2728" w:rsidRPr="00784ED5">
        <w:rPr>
          <w:b/>
          <w:bCs/>
          <w:color w:val="414141"/>
        </w:rPr>
        <w:t xml:space="preserve"> 2019 год</w:t>
      </w:r>
    </w:p>
    <w:p w:rsidR="00DD60EE" w:rsidRPr="00DD60EE" w:rsidRDefault="00DD60EE" w:rsidP="00DD60EE">
      <w:pPr>
        <w:pStyle w:val="a3"/>
        <w:shd w:val="clear" w:color="auto" w:fill="FFFFFF"/>
        <w:spacing w:before="0" w:beforeAutospacing="0" w:after="0" w:afterAutospacing="0"/>
        <w:rPr>
          <w:b/>
          <w:color w:val="414141"/>
        </w:rPr>
      </w:pPr>
      <w:proofErr w:type="gramStart"/>
      <w:r>
        <w:rPr>
          <w:b/>
          <w:bCs/>
          <w:color w:val="414141"/>
        </w:rPr>
        <w:t xml:space="preserve">и  </w:t>
      </w:r>
      <w:r w:rsidRPr="00DD60EE">
        <w:rPr>
          <w:b/>
          <w:color w:val="414141"/>
        </w:rPr>
        <w:t>плановый</w:t>
      </w:r>
      <w:proofErr w:type="gramEnd"/>
      <w:r w:rsidRPr="00DD60EE">
        <w:rPr>
          <w:b/>
          <w:color w:val="414141"/>
        </w:rPr>
        <w:t xml:space="preserve"> период 2020 и 2021 годов</w:t>
      </w:r>
      <w:r>
        <w:rPr>
          <w:b/>
          <w:color w:val="414141"/>
        </w:rPr>
        <w:t>.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jc w:val="center"/>
        <w:rPr>
          <w:color w:val="414141"/>
        </w:rPr>
      </w:pPr>
    </w:p>
    <w:p w:rsidR="000A2728" w:rsidRPr="00784ED5" w:rsidRDefault="00784ED5" w:rsidP="00784ED5">
      <w:pPr>
        <w:pStyle w:val="a3"/>
        <w:shd w:val="clear" w:color="auto" w:fill="FFFFFF"/>
        <w:spacing w:before="0" w:beforeAutospacing="0" w:after="225" w:afterAutospacing="0"/>
        <w:jc w:val="both"/>
        <w:rPr>
          <w:color w:val="414141"/>
        </w:rPr>
      </w:pPr>
      <w:r>
        <w:rPr>
          <w:color w:val="414141"/>
        </w:rPr>
        <w:t xml:space="preserve">             </w:t>
      </w:r>
      <w:r w:rsidR="000A2728" w:rsidRPr="00784ED5">
        <w:rPr>
          <w:color w:val="414141"/>
        </w:rPr>
        <w:t xml:space="preserve">В соответствии со статьями 160.1 и 160.2 Бюджетного кодекса Российской Федерации, введенными Федеральным законом от 26.04.2007 № 63-ФЗ «О внесении изменений в Бюджетный кодекс Российской Федерации в части регулирования бюджетного процесса и приведения в соответствии с бюджетным законодательством Российской Федерации отдельных законодательных актов Российской Федерации», решением </w:t>
      </w:r>
      <w:r w:rsidR="00BC127D" w:rsidRPr="00784ED5">
        <w:rPr>
          <w:color w:val="414141"/>
        </w:rPr>
        <w:t>Красногвардейского сельского  с</w:t>
      </w:r>
      <w:r w:rsidR="000A2728" w:rsidRPr="00784ED5">
        <w:rPr>
          <w:color w:val="414141"/>
        </w:rPr>
        <w:t xml:space="preserve">овета </w:t>
      </w:r>
      <w:r w:rsidR="00BC127D" w:rsidRPr="00784ED5">
        <w:rPr>
          <w:color w:val="414141"/>
        </w:rPr>
        <w:t>Советского</w:t>
      </w:r>
      <w:r w:rsidR="000A2728" w:rsidRPr="00784ED5">
        <w:rPr>
          <w:color w:val="414141"/>
        </w:rPr>
        <w:t xml:space="preserve"> района </w:t>
      </w:r>
      <w:r w:rsidR="00BC127D" w:rsidRPr="00784ED5">
        <w:rPr>
          <w:color w:val="414141"/>
        </w:rPr>
        <w:t xml:space="preserve">Республики Крым </w:t>
      </w:r>
      <w:r w:rsidR="000A2728" w:rsidRPr="00784ED5">
        <w:rPr>
          <w:color w:val="414141"/>
        </w:rPr>
        <w:t xml:space="preserve"> </w:t>
      </w:r>
      <w:r w:rsidR="00BC127D" w:rsidRPr="00784ED5">
        <w:rPr>
          <w:color w:val="414141"/>
        </w:rPr>
        <w:t>первого</w:t>
      </w:r>
      <w:r w:rsidR="000A2728" w:rsidRPr="00784ED5">
        <w:rPr>
          <w:color w:val="414141"/>
        </w:rPr>
        <w:t xml:space="preserve"> созыва от </w:t>
      </w:r>
      <w:r w:rsidR="00BC127D" w:rsidRPr="00784ED5">
        <w:rPr>
          <w:color w:val="414141"/>
        </w:rPr>
        <w:t>21.121</w:t>
      </w:r>
      <w:r w:rsidR="000A2728" w:rsidRPr="00784ED5">
        <w:rPr>
          <w:color w:val="414141"/>
        </w:rPr>
        <w:t>.201</w:t>
      </w:r>
      <w:r w:rsidR="00BC127D" w:rsidRPr="00784ED5">
        <w:rPr>
          <w:color w:val="414141"/>
        </w:rPr>
        <w:t>8</w:t>
      </w:r>
      <w:r w:rsidR="000A2728" w:rsidRPr="00784ED5">
        <w:rPr>
          <w:color w:val="414141"/>
        </w:rPr>
        <w:t xml:space="preserve"> № </w:t>
      </w:r>
      <w:r w:rsidR="00BC127D" w:rsidRPr="00784ED5">
        <w:rPr>
          <w:color w:val="414141"/>
        </w:rPr>
        <w:t>02</w:t>
      </w:r>
      <w:r w:rsidR="000A2728" w:rsidRPr="00784ED5">
        <w:rPr>
          <w:color w:val="414141"/>
        </w:rPr>
        <w:t xml:space="preserve"> «О бюджете </w:t>
      </w:r>
      <w:r w:rsidR="00BC127D" w:rsidRPr="00784ED5">
        <w:rPr>
          <w:color w:val="414141"/>
        </w:rPr>
        <w:t xml:space="preserve">Красногвардейского  </w:t>
      </w:r>
      <w:r w:rsidR="000A2728" w:rsidRPr="00784ED5">
        <w:rPr>
          <w:color w:val="414141"/>
        </w:rPr>
        <w:t xml:space="preserve"> сельского поселения </w:t>
      </w:r>
      <w:r w:rsidR="00BC127D" w:rsidRPr="00784ED5">
        <w:rPr>
          <w:color w:val="414141"/>
        </w:rPr>
        <w:t xml:space="preserve">Советского </w:t>
      </w:r>
      <w:r w:rsidR="000A2728" w:rsidRPr="00784ED5">
        <w:rPr>
          <w:color w:val="414141"/>
        </w:rPr>
        <w:t xml:space="preserve"> района </w:t>
      </w:r>
      <w:r w:rsidR="00BC127D" w:rsidRPr="00784ED5">
        <w:rPr>
          <w:color w:val="414141"/>
        </w:rPr>
        <w:t xml:space="preserve"> Республики Крым </w:t>
      </w:r>
      <w:r w:rsidR="000A2728" w:rsidRPr="00784ED5">
        <w:rPr>
          <w:color w:val="414141"/>
        </w:rPr>
        <w:t xml:space="preserve">на 2019 год и плановый период 2020 и 2021 годов», администрация </w:t>
      </w:r>
      <w:r w:rsidR="00BC127D" w:rsidRPr="00784ED5">
        <w:rPr>
          <w:color w:val="414141"/>
        </w:rPr>
        <w:t xml:space="preserve">Красногвардейского  </w:t>
      </w:r>
      <w:r w:rsidR="000A2728" w:rsidRPr="00784ED5">
        <w:rPr>
          <w:color w:val="414141"/>
        </w:rPr>
        <w:t xml:space="preserve"> сельского поселения </w:t>
      </w:r>
      <w:r w:rsidR="000A2728" w:rsidRPr="00784ED5">
        <w:rPr>
          <w:b/>
          <w:bCs/>
          <w:color w:val="414141"/>
        </w:rPr>
        <w:t>постановляет: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 xml:space="preserve">1. Наделить главных администраторов (администраторов) доходов бюджета </w:t>
      </w:r>
      <w:r w:rsidR="00BC127D" w:rsidRPr="00784ED5">
        <w:rPr>
          <w:color w:val="414141"/>
        </w:rPr>
        <w:t xml:space="preserve">Красногвардейского  </w:t>
      </w:r>
      <w:r w:rsidRPr="00784ED5">
        <w:rPr>
          <w:color w:val="414141"/>
        </w:rPr>
        <w:t xml:space="preserve"> сельского поселения, согласно приложению 1, следующими бюджетными полномочиями: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 xml:space="preserve">1.1. Представлять в установленные сроки администрации </w:t>
      </w:r>
      <w:r w:rsidR="00BC127D" w:rsidRPr="00784ED5">
        <w:rPr>
          <w:color w:val="414141"/>
        </w:rPr>
        <w:t xml:space="preserve">Красногвардейского  </w:t>
      </w:r>
      <w:r w:rsidRPr="00784ED5">
        <w:rPr>
          <w:color w:val="414141"/>
        </w:rPr>
        <w:t xml:space="preserve"> сельского поселения: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>- сведения, необходимые для составления проекта бюджета;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>- сформированную бюджетную отчетность главного администратора доходов бюджета;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>1.2. Осуществлять начисление, учет и контроль над правильностью начисления, полнотой и своевременностью осуществления платежей в бюджет и пеней по ним;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>1.3. Осуществлять взыскание задолженности по платежам и пеням в бюджет;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>1.4. Принимать решение о возврате излишне уплаченных (взысканий) платежей и пеней в бюджет;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 xml:space="preserve">1.5. Представлять поручение в Управление Федерального казначейства по </w:t>
      </w:r>
      <w:r w:rsidR="00BC127D" w:rsidRPr="00784ED5">
        <w:rPr>
          <w:color w:val="414141"/>
        </w:rPr>
        <w:t>Республике Крым</w:t>
      </w:r>
      <w:r w:rsidRPr="00784ED5">
        <w:rPr>
          <w:color w:val="414141"/>
        </w:rPr>
        <w:t xml:space="preserve"> для осуществления возврата в порядке, установленном Минфином Российской Федерации;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lastRenderedPageBreak/>
        <w:t>1.6. Принимать решение о зачете (уточнении) платежей в бюджеты бюджетной системы Российской Федерации и представлять уведомление в УФК по</w:t>
      </w:r>
      <w:r w:rsidR="00BC127D" w:rsidRPr="00784ED5">
        <w:rPr>
          <w:color w:val="414141"/>
        </w:rPr>
        <w:t xml:space="preserve"> Республике Крым</w:t>
      </w:r>
      <w:r w:rsidRPr="00784ED5">
        <w:rPr>
          <w:color w:val="414141"/>
        </w:rPr>
        <w:t>;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>1.7. Осуществлять иные бюджетные полномочия, установленные бюджетным кодексом Российской Федерации, и принимаемыми в соответствии с ним, нормативными правовыми актами (муниципальными правовыми актами), регулирующими бюджетные правоотношения.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 xml:space="preserve">2. Обеспечивать выполнение плана по мобилизации доходов в бюджет </w:t>
      </w:r>
      <w:r w:rsidR="00BC127D" w:rsidRPr="00784ED5">
        <w:rPr>
          <w:color w:val="414141"/>
        </w:rPr>
        <w:t xml:space="preserve">Красногвардейского  </w:t>
      </w:r>
      <w:r w:rsidRPr="00784ED5">
        <w:rPr>
          <w:color w:val="414141"/>
        </w:rPr>
        <w:t xml:space="preserve"> сельского поселения, утвержденного </w:t>
      </w:r>
      <w:proofErr w:type="gramStart"/>
      <w:r w:rsidRPr="00784ED5">
        <w:rPr>
          <w:color w:val="414141"/>
        </w:rPr>
        <w:t xml:space="preserve">решением  </w:t>
      </w:r>
      <w:r w:rsidR="00BC127D" w:rsidRPr="00784ED5">
        <w:rPr>
          <w:color w:val="414141"/>
        </w:rPr>
        <w:t>Красногвардейского</w:t>
      </w:r>
      <w:proofErr w:type="gramEnd"/>
      <w:r w:rsidR="00BC127D" w:rsidRPr="00784ED5">
        <w:rPr>
          <w:color w:val="414141"/>
        </w:rPr>
        <w:t xml:space="preserve">  </w:t>
      </w:r>
      <w:r w:rsidRPr="00784ED5">
        <w:rPr>
          <w:color w:val="414141"/>
        </w:rPr>
        <w:t xml:space="preserve"> сельского </w:t>
      </w:r>
      <w:r w:rsidR="00BC127D" w:rsidRPr="00784ED5">
        <w:rPr>
          <w:color w:val="414141"/>
        </w:rPr>
        <w:t>совета Советского</w:t>
      </w:r>
      <w:r w:rsidRPr="00784ED5">
        <w:rPr>
          <w:color w:val="414141"/>
        </w:rPr>
        <w:t xml:space="preserve"> района </w:t>
      </w:r>
      <w:r w:rsidR="00BC127D" w:rsidRPr="00784ED5">
        <w:rPr>
          <w:color w:val="414141"/>
        </w:rPr>
        <w:t>Республики Крым</w:t>
      </w:r>
      <w:r w:rsidRPr="00784ED5">
        <w:rPr>
          <w:color w:val="414141"/>
        </w:rPr>
        <w:t xml:space="preserve"> </w:t>
      </w:r>
      <w:r w:rsidR="00784ED5">
        <w:rPr>
          <w:color w:val="414141"/>
        </w:rPr>
        <w:t xml:space="preserve"> </w:t>
      </w:r>
      <w:r w:rsidR="004C000E" w:rsidRPr="00784ED5">
        <w:rPr>
          <w:color w:val="414141"/>
        </w:rPr>
        <w:t>первого созыва от 21.12.2018 № 02 «О бюджете Красногвардейского   сельского поселения Советского  района  Республики Крым на 2019 год и плановый период 2020 и 2021 годов»</w:t>
      </w:r>
      <w:r w:rsidRPr="00784ED5">
        <w:rPr>
          <w:color w:val="414141"/>
        </w:rPr>
        <w:t>.</w:t>
      </w:r>
    </w:p>
    <w:p w:rsidR="000A2728" w:rsidRPr="00784ED5" w:rsidRDefault="000A2728" w:rsidP="000A2728">
      <w:pPr>
        <w:pStyle w:val="a3"/>
        <w:shd w:val="clear" w:color="auto" w:fill="FFFFFF"/>
        <w:spacing w:before="0" w:beforeAutospacing="0" w:after="225" w:afterAutospacing="0"/>
        <w:rPr>
          <w:color w:val="414141"/>
        </w:rPr>
      </w:pPr>
      <w:r w:rsidRPr="00784ED5">
        <w:rPr>
          <w:color w:val="414141"/>
        </w:rPr>
        <w:t>3. Настоящее постановление распространяется на правоотношения возникшие с 01 января 2019 года.</w:t>
      </w:r>
    </w:p>
    <w:p w:rsidR="004C000E" w:rsidRPr="00784ED5" w:rsidRDefault="004C000E" w:rsidP="004C000E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784ED5">
        <w:rPr>
          <w:rFonts w:ascii="Times New Roman" w:hAnsi="Times New Roman" w:cs="Times New Roman"/>
          <w:sz w:val="24"/>
          <w:szCs w:val="24"/>
        </w:rPr>
        <w:t xml:space="preserve">4. Настоящее постановление подлежит официальному обнародованию путем размещения на информационном стенде Красногвардейского сельского совета </w:t>
      </w:r>
      <w:r w:rsidRPr="00784ED5">
        <w:rPr>
          <w:rFonts w:ascii="Times New Roman" w:eastAsia="SimSun" w:hAnsi="Times New Roman" w:cs="Times New Roman"/>
          <w:color w:val="000000"/>
          <w:sz w:val="24"/>
          <w:szCs w:val="24"/>
          <w:lang w:eastAsia="zh-CN"/>
        </w:rPr>
        <w:t xml:space="preserve">по адресу: Республика Крым Советский район </w:t>
      </w:r>
      <w:r w:rsidRPr="00784ED5">
        <w:rPr>
          <w:rFonts w:ascii="Times New Roman" w:hAnsi="Times New Roman" w:cs="Times New Roman"/>
          <w:bCs/>
          <w:color w:val="000000"/>
          <w:spacing w:val="10"/>
          <w:sz w:val="24"/>
          <w:szCs w:val="24"/>
          <w:lang w:bidi="ru-RU"/>
        </w:rPr>
        <w:t>с.</w:t>
      </w:r>
      <w:r w:rsidR="003D1682">
        <w:rPr>
          <w:rFonts w:ascii="Times New Roman" w:hAnsi="Times New Roman" w:cs="Times New Roman"/>
          <w:bCs/>
          <w:color w:val="000000"/>
          <w:spacing w:val="10"/>
          <w:sz w:val="24"/>
          <w:szCs w:val="24"/>
          <w:lang w:bidi="ru-RU"/>
        </w:rPr>
        <w:t xml:space="preserve"> </w:t>
      </w:r>
      <w:bookmarkStart w:id="0" w:name="_GoBack"/>
      <w:bookmarkEnd w:id="0"/>
      <w:r w:rsidRPr="00784ED5">
        <w:rPr>
          <w:rFonts w:ascii="Times New Roman" w:hAnsi="Times New Roman" w:cs="Times New Roman"/>
          <w:bCs/>
          <w:color w:val="000000"/>
          <w:spacing w:val="10"/>
          <w:sz w:val="24"/>
          <w:szCs w:val="24"/>
          <w:lang w:bidi="ru-RU"/>
        </w:rPr>
        <w:t>Красногвардейское ул.60 лет Советской Армии, 3</w:t>
      </w:r>
      <w:r w:rsidRPr="00784ED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000E" w:rsidRDefault="004C000E" w:rsidP="004C000E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784ED5">
        <w:rPr>
          <w:rFonts w:ascii="Times New Roman" w:hAnsi="Times New Roman"/>
          <w:b/>
          <w:sz w:val="24"/>
          <w:szCs w:val="24"/>
        </w:rPr>
        <w:t>5</w:t>
      </w:r>
      <w:r w:rsidRPr="00521A4C">
        <w:rPr>
          <w:rFonts w:ascii="Times New Roman" w:hAnsi="Times New Roman"/>
          <w:b/>
          <w:sz w:val="24"/>
          <w:szCs w:val="24"/>
        </w:rPr>
        <w:t>.</w:t>
      </w:r>
      <w:r w:rsidRPr="00521A4C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21A4C">
        <w:rPr>
          <w:rFonts w:ascii="Times New Roman" w:hAnsi="Times New Roman"/>
          <w:sz w:val="24"/>
          <w:szCs w:val="24"/>
        </w:rPr>
        <w:t>Контроль  за</w:t>
      </w:r>
      <w:proofErr w:type="gramEnd"/>
      <w:r w:rsidRPr="00521A4C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 </w:t>
      </w:r>
    </w:p>
    <w:p w:rsidR="00784ED5" w:rsidRDefault="00784ED5" w:rsidP="004C000E">
      <w:pPr>
        <w:widowControl w:val="0"/>
        <w:overflowPunct w:val="0"/>
        <w:autoSpaceDE w:val="0"/>
        <w:autoSpaceDN w:val="0"/>
        <w:adjustRightInd w:val="0"/>
        <w:spacing w:line="235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:rsidR="004C000E" w:rsidRDefault="00784ED5" w:rsidP="00784ED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 Красногвардейского сельского совета-</w:t>
      </w:r>
    </w:p>
    <w:p w:rsidR="004C000E" w:rsidRDefault="00784ED5" w:rsidP="00784ED5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г</w:t>
      </w:r>
      <w:r w:rsidR="004C000E" w:rsidRPr="00521A4C">
        <w:rPr>
          <w:rFonts w:ascii="Times New Roman" w:hAnsi="Times New Roman"/>
          <w:sz w:val="24"/>
          <w:szCs w:val="24"/>
        </w:rPr>
        <w:t>лава  администрации</w:t>
      </w:r>
      <w:proofErr w:type="gramEnd"/>
      <w:r w:rsidR="004C000E" w:rsidRPr="00521A4C">
        <w:rPr>
          <w:rFonts w:ascii="Times New Roman" w:hAnsi="Times New Roman"/>
          <w:sz w:val="24"/>
          <w:szCs w:val="24"/>
        </w:rPr>
        <w:t xml:space="preserve"> </w:t>
      </w:r>
      <w:r w:rsidR="004C000E">
        <w:rPr>
          <w:rFonts w:ascii="Times New Roman" w:hAnsi="Times New Roman"/>
          <w:sz w:val="24"/>
          <w:szCs w:val="24"/>
        </w:rPr>
        <w:t xml:space="preserve"> </w:t>
      </w:r>
      <w:r w:rsidR="004C000E" w:rsidRPr="00521A4C">
        <w:rPr>
          <w:rFonts w:ascii="Times New Roman" w:hAnsi="Times New Roman"/>
          <w:sz w:val="24"/>
          <w:szCs w:val="24"/>
        </w:rPr>
        <w:t xml:space="preserve">Красногвардейского сельского поселения </w:t>
      </w:r>
    </w:p>
    <w:p w:rsidR="004C000E" w:rsidRPr="00521A4C" w:rsidRDefault="004C000E" w:rsidP="00784ED5">
      <w:pPr>
        <w:pStyle w:val="1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21A4C">
        <w:rPr>
          <w:rFonts w:ascii="Times New Roman" w:hAnsi="Times New Roman"/>
          <w:sz w:val="24"/>
          <w:szCs w:val="24"/>
        </w:rPr>
        <w:t xml:space="preserve">Советского района Республики Крым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521A4C">
        <w:rPr>
          <w:rFonts w:ascii="Times New Roman" w:hAnsi="Times New Roman"/>
          <w:sz w:val="24"/>
          <w:szCs w:val="24"/>
        </w:rPr>
        <w:t xml:space="preserve">              </w:t>
      </w:r>
      <w:proofErr w:type="spellStart"/>
      <w:r w:rsidRPr="00521A4C">
        <w:rPr>
          <w:rFonts w:ascii="Times New Roman" w:hAnsi="Times New Roman"/>
          <w:sz w:val="24"/>
          <w:szCs w:val="24"/>
        </w:rPr>
        <w:t>Л.Н.Шкурина</w:t>
      </w:r>
      <w:proofErr w:type="spellEnd"/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</w:p>
    <w:p w:rsidR="000A2728" w:rsidRDefault="000A2728" w:rsidP="000A2728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</w:p>
    <w:p w:rsidR="000A2728" w:rsidRDefault="000A2728" w:rsidP="004C000E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</w:p>
    <w:p w:rsidR="000A2728" w:rsidRDefault="000A2728" w:rsidP="000A2728">
      <w:pPr>
        <w:pStyle w:val="a3"/>
        <w:shd w:val="clear" w:color="auto" w:fill="FFFFFF"/>
        <w:spacing w:before="0" w:beforeAutospacing="0" w:after="225" w:afterAutospacing="0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4C000E" w:rsidRDefault="004C000E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rFonts w:ascii="Tahoma" w:hAnsi="Tahoma" w:cs="Tahoma"/>
          <w:color w:val="414141"/>
          <w:sz w:val="18"/>
          <w:szCs w:val="18"/>
        </w:rPr>
      </w:pPr>
    </w:p>
    <w:p w:rsidR="000A2728" w:rsidRPr="004C000E" w:rsidRDefault="000A2728" w:rsidP="00784ED5">
      <w:pPr>
        <w:pStyle w:val="a3"/>
        <w:shd w:val="clear" w:color="auto" w:fill="FFFFFF"/>
        <w:spacing w:before="0" w:beforeAutospacing="0" w:after="0" w:afterAutospacing="0"/>
        <w:jc w:val="right"/>
        <w:rPr>
          <w:color w:val="414141"/>
          <w:sz w:val="18"/>
          <w:szCs w:val="18"/>
        </w:rPr>
      </w:pPr>
      <w:r w:rsidRPr="004C000E">
        <w:rPr>
          <w:color w:val="414141"/>
          <w:sz w:val="18"/>
          <w:szCs w:val="18"/>
        </w:rPr>
        <w:t>Приложение 1 к Постановлению</w:t>
      </w:r>
    </w:p>
    <w:p w:rsidR="004C000E" w:rsidRPr="004C000E" w:rsidRDefault="000A2728" w:rsidP="00784ED5">
      <w:pPr>
        <w:pStyle w:val="a3"/>
        <w:shd w:val="clear" w:color="auto" w:fill="FFFFFF"/>
        <w:spacing w:before="0" w:beforeAutospacing="0" w:after="0" w:afterAutospacing="0"/>
        <w:jc w:val="right"/>
        <w:rPr>
          <w:color w:val="414141"/>
          <w:sz w:val="18"/>
          <w:szCs w:val="18"/>
        </w:rPr>
      </w:pPr>
      <w:r w:rsidRPr="004C000E">
        <w:rPr>
          <w:color w:val="414141"/>
          <w:sz w:val="18"/>
          <w:szCs w:val="18"/>
        </w:rPr>
        <w:t xml:space="preserve">администрации </w:t>
      </w:r>
    </w:p>
    <w:p w:rsidR="000A2728" w:rsidRPr="004C000E" w:rsidRDefault="00BC127D" w:rsidP="00784ED5">
      <w:pPr>
        <w:pStyle w:val="a3"/>
        <w:shd w:val="clear" w:color="auto" w:fill="FFFFFF"/>
        <w:spacing w:before="0" w:beforeAutospacing="0" w:after="0" w:afterAutospacing="0"/>
        <w:jc w:val="right"/>
        <w:rPr>
          <w:color w:val="414141"/>
          <w:sz w:val="18"/>
          <w:szCs w:val="18"/>
        </w:rPr>
      </w:pPr>
      <w:r w:rsidRPr="004C000E">
        <w:rPr>
          <w:color w:val="414141"/>
          <w:sz w:val="18"/>
          <w:szCs w:val="18"/>
        </w:rPr>
        <w:t xml:space="preserve">Красногвардейского  </w:t>
      </w:r>
      <w:r w:rsidR="000A2728" w:rsidRPr="004C000E">
        <w:rPr>
          <w:color w:val="414141"/>
          <w:sz w:val="18"/>
          <w:szCs w:val="18"/>
        </w:rPr>
        <w:t xml:space="preserve"> сельского поселения</w:t>
      </w:r>
    </w:p>
    <w:p w:rsidR="000A2728" w:rsidRPr="004C000E" w:rsidRDefault="000A2728" w:rsidP="00784ED5">
      <w:pPr>
        <w:pStyle w:val="a3"/>
        <w:shd w:val="clear" w:color="auto" w:fill="FFFFFF"/>
        <w:spacing w:before="0" w:beforeAutospacing="0" w:after="0" w:afterAutospacing="0"/>
        <w:jc w:val="right"/>
        <w:rPr>
          <w:color w:val="414141"/>
          <w:sz w:val="18"/>
          <w:szCs w:val="18"/>
        </w:rPr>
      </w:pPr>
      <w:r w:rsidRPr="004C000E">
        <w:rPr>
          <w:color w:val="414141"/>
          <w:sz w:val="18"/>
          <w:szCs w:val="18"/>
        </w:rPr>
        <w:t xml:space="preserve">от </w:t>
      </w:r>
      <w:r w:rsidR="004C000E" w:rsidRPr="004C000E">
        <w:rPr>
          <w:color w:val="414141"/>
          <w:sz w:val="18"/>
          <w:szCs w:val="18"/>
        </w:rPr>
        <w:t>25.02.2019</w:t>
      </w:r>
      <w:r w:rsidRPr="004C000E">
        <w:rPr>
          <w:color w:val="414141"/>
          <w:sz w:val="18"/>
          <w:szCs w:val="18"/>
        </w:rPr>
        <w:t xml:space="preserve"> № </w:t>
      </w:r>
      <w:r w:rsidR="00DD60EE">
        <w:rPr>
          <w:color w:val="414141"/>
          <w:sz w:val="18"/>
          <w:szCs w:val="18"/>
        </w:rPr>
        <w:t>28</w:t>
      </w:r>
    </w:p>
    <w:p w:rsidR="000A2728" w:rsidRPr="004C000E" w:rsidRDefault="000A2728" w:rsidP="000A2728">
      <w:pPr>
        <w:pStyle w:val="a3"/>
        <w:shd w:val="clear" w:color="auto" w:fill="FFFFFF"/>
        <w:spacing w:before="0" w:beforeAutospacing="0" w:after="225" w:afterAutospacing="0"/>
        <w:jc w:val="right"/>
        <w:rPr>
          <w:color w:val="414141"/>
          <w:sz w:val="18"/>
          <w:szCs w:val="18"/>
        </w:rPr>
      </w:pPr>
    </w:p>
    <w:tbl>
      <w:tblPr>
        <w:tblW w:w="10248" w:type="dxa"/>
        <w:tblLayout w:type="fixed"/>
        <w:tblLook w:val="04A0" w:firstRow="1" w:lastRow="0" w:firstColumn="1" w:lastColumn="0" w:noHBand="0" w:noVBand="1"/>
      </w:tblPr>
      <w:tblGrid>
        <w:gridCol w:w="1418"/>
        <w:gridCol w:w="2551"/>
        <w:gridCol w:w="6279"/>
      </w:tblGrid>
      <w:tr w:rsidR="004C000E" w:rsidRPr="004C000E" w:rsidTr="004C000E">
        <w:trPr>
          <w:trHeight w:val="1080"/>
        </w:trPr>
        <w:tc>
          <w:tcPr>
            <w:tcW w:w="1024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Перечень и коды главных администраторов доходов бюджета </w:t>
            </w:r>
            <w:r w:rsidRPr="004C00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Красногвардейского сельского поселения  Советского района  Республики Крым и  закрепляемые за ними виды (подвиды) доходов  бюджета Красногвардейского сельского поселения  Советского района  Республики Крым  на 2019 год и на  плановый период</w:t>
            </w:r>
            <w:r w:rsidR="00784E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</w:t>
            </w:r>
            <w:r w:rsidRPr="004C00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2020 и 2021 годов</w:t>
            </w:r>
          </w:p>
        </w:tc>
      </w:tr>
      <w:tr w:rsidR="004C000E" w:rsidRPr="004C000E" w:rsidTr="004C000E">
        <w:trPr>
          <w:trHeight w:val="184"/>
        </w:trPr>
        <w:tc>
          <w:tcPr>
            <w:tcW w:w="10248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4C000E" w:rsidRPr="004C000E" w:rsidTr="004C000E">
        <w:trPr>
          <w:trHeight w:val="210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4C000E" w:rsidRPr="004C000E" w:rsidTr="004C000E">
        <w:trPr>
          <w:trHeight w:val="6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  администратора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код  доходов</w:t>
            </w:r>
          </w:p>
        </w:tc>
        <w:tc>
          <w:tcPr>
            <w:tcW w:w="62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 доходов по кодам</w:t>
            </w:r>
          </w:p>
        </w:tc>
      </w:tr>
      <w:tr w:rsidR="004C000E" w:rsidRPr="004C000E" w:rsidTr="004C000E">
        <w:trPr>
          <w:trHeight w:val="282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  <w:t>2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</w:tr>
      <w:tr w:rsidR="004C000E" w:rsidRPr="004C000E" w:rsidTr="004C000E">
        <w:trPr>
          <w:trHeight w:val="567"/>
        </w:trPr>
        <w:tc>
          <w:tcPr>
            <w:tcW w:w="141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88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Администрация  Красногвардейского сельского поселения Советского района Республики Крым</w:t>
            </w:r>
          </w:p>
        </w:tc>
      </w:tr>
      <w:tr w:rsidR="004C000E" w:rsidRPr="00784ED5" w:rsidTr="004C000E">
        <w:trPr>
          <w:trHeight w:val="151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1 08 04020 01 0000 110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Государственная пошлина за совершение нотариальных действий должностными лицами органов местного самоуправления, уполномоченными в соответствии с законодательными актами Российской Федерации на совершение нотариальных действий</w:t>
            </w:r>
          </w:p>
        </w:tc>
      </w:tr>
      <w:tr w:rsidR="004C000E" w:rsidRPr="00784ED5" w:rsidTr="004C000E">
        <w:trPr>
          <w:trHeight w:val="177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1 08 04020 01 1000 110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Государственная пошлина за совершение нотариальных действий должностными лицами органов местного самоуправления, уполномоченными в соответствии с законодательными актами Российской Федерации на совершение нотариальных действий(сумма платежа(перерасчеты, недоимка и задолженность по соответствующему платежу, в том числе по отмененному)</w:t>
            </w:r>
          </w:p>
        </w:tc>
      </w:tr>
      <w:tr w:rsidR="004C000E" w:rsidRPr="00784ED5" w:rsidTr="004C000E">
        <w:trPr>
          <w:trHeight w:val="186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1 08 07175 01 1000 110 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Государственная пошлина за совершение нотариальных действий должностными лицами органов местного самоуправления, уполномоченными в соответствии с законодательными актами Российской Федерации на совершение нотариальных действий(сумма платежа(перерасчеты, недоимка и задолженность по соответствующему платежу, в том числе по отмененному)</w:t>
            </w:r>
          </w:p>
        </w:tc>
      </w:tr>
      <w:tr w:rsidR="004C000E" w:rsidRPr="00784ED5" w:rsidTr="004C000E">
        <w:trPr>
          <w:trHeight w:val="1428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1 11 05025 10 0000 120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4C000E" w:rsidRPr="00784ED5" w:rsidTr="004C000E">
        <w:trPr>
          <w:trHeight w:val="158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1 11 05035 10 0000 120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 сдачи в  аренду имущества, находящегося в оперативном управлении органов управления сельских поселений и  созданных ими учреждений (за исключением имущества муниципальных бюджетных и автономных учреждений)</w:t>
            </w:r>
          </w:p>
        </w:tc>
      </w:tr>
      <w:tr w:rsidR="004C000E" w:rsidRPr="00784ED5" w:rsidTr="004C000E">
        <w:trPr>
          <w:trHeight w:val="828"/>
        </w:trPr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1 11 07015 10 0000 120</w:t>
            </w:r>
          </w:p>
        </w:tc>
        <w:tc>
          <w:tcPr>
            <w:tcW w:w="6279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Доходы от перечисления части прибыли, </w:t>
            </w:r>
            <w:proofErr w:type="spellStart"/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остающей</w:t>
            </w:r>
            <w:proofErr w:type="spellEnd"/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после уплаты налогов и иных обязательств платежей муниципальных унитарных предприятий, созданных сельскими поселениями</w:t>
            </w:r>
          </w:p>
        </w:tc>
      </w:tr>
      <w:tr w:rsidR="004C000E" w:rsidRPr="00784ED5" w:rsidTr="004C000E">
        <w:trPr>
          <w:trHeight w:val="276"/>
        </w:trPr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51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6279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C000E" w:rsidRPr="00784ED5" w:rsidTr="004C000E">
        <w:trPr>
          <w:trHeight w:val="156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1 11 09045 10 0000 120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 бюджетных и автономных учреждений, а также имущества муниципальных унитарных предприятий,  в том числе казенных)</w:t>
            </w:r>
          </w:p>
        </w:tc>
      </w:tr>
      <w:tr w:rsidR="004C000E" w:rsidRPr="00784ED5" w:rsidTr="004C000E">
        <w:trPr>
          <w:trHeight w:val="80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1 12 05050 10 0000 120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Плата за пользование водными объектами, находящимися в собственности сельских поселений</w:t>
            </w:r>
          </w:p>
        </w:tc>
      </w:tr>
      <w:tr w:rsidR="004C000E" w:rsidRPr="00784ED5" w:rsidTr="004C000E">
        <w:trPr>
          <w:trHeight w:val="78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1 13 01995 10 0000 130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доходы от оказания платных услуг (работ) получателями средств бюджетов сельских поселений</w:t>
            </w:r>
          </w:p>
        </w:tc>
      </w:tr>
      <w:tr w:rsidR="004C000E" w:rsidRPr="00784ED5" w:rsidTr="004C000E">
        <w:trPr>
          <w:trHeight w:val="86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1 13 02065 10 0000 130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Доходы, поступающие в порядке возмещения расходов, понесенных в связи с эксплуатацией имущества сельских поселений</w:t>
            </w:r>
          </w:p>
        </w:tc>
      </w:tr>
      <w:tr w:rsidR="004C000E" w:rsidRPr="00784ED5" w:rsidTr="004C000E">
        <w:trPr>
          <w:trHeight w:val="61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1 13 02995 10 0000 130</w:t>
            </w: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доходы от компенсации затрат бюджетов сельских поселений</w:t>
            </w:r>
          </w:p>
        </w:tc>
      </w:tr>
      <w:tr w:rsidR="004C000E" w:rsidRPr="00784ED5" w:rsidTr="004C000E">
        <w:trPr>
          <w:trHeight w:val="1548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1 14 02052 10 0000 410</w:t>
            </w:r>
          </w:p>
        </w:tc>
        <w:tc>
          <w:tcPr>
            <w:tcW w:w="62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 реализации имущества, находящегося в  оперативном управлении учреждений, находящихся в ведении органов управления сельских поселений (за исключением имущества муниципальных бюджетных и автономных учреждений), в  части реализации основных средств по указанному имуществу</w:t>
            </w:r>
          </w:p>
        </w:tc>
      </w:tr>
      <w:tr w:rsidR="004C000E" w:rsidRPr="00784ED5" w:rsidTr="004C000E">
        <w:trPr>
          <w:trHeight w:val="177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1 14 02053 10 0000 410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     </w:t>
            </w:r>
          </w:p>
        </w:tc>
      </w:tr>
      <w:tr w:rsidR="004C000E" w:rsidRPr="00784ED5" w:rsidTr="004C000E">
        <w:trPr>
          <w:trHeight w:val="114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1 14 06025 10 0000 430</w:t>
            </w:r>
          </w:p>
        </w:tc>
        <w:tc>
          <w:tcPr>
            <w:tcW w:w="627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от продажи земельных участков, находящихся в собственности сельских поселений  (за исключением земельных участков муниципальных бюджетных и автономных учреждений)</w:t>
            </w:r>
          </w:p>
        </w:tc>
      </w:tr>
      <w:tr w:rsidR="004C000E" w:rsidRPr="00784ED5" w:rsidTr="004C000E">
        <w:trPr>
          <w:trHeight w:val="828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1 16 90050 10 0000 140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поступления от денежных взысканий (штрафов) и иных сумм в возмещение ущерба, зачисляемые в бюджеты  сельских  поселений</w:t>
            </w:r>
          </w:p>
        </w:tc>
      </w:tr>
      <w:tr w:rsidR="004C000E" w:rsidRPr="00784ED5" w:rsidTr="004C000E">
        <w:trPr>
          <w:trHeight w:val="63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1 17 01050 10 0000 180</w:t>
            </w:r>
          </w:p>
        </w:tc>
        <w:tc>
          <w:tcPr>
            <w:tcW w:w="627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Невыясненные поступления, зачисляемые в бюджеты сельских поселений</w:t>
            </w:r>
          </w:p>
        </w:tc>
      </w:tr>
      <w:tr w:rsidR="004C000E" w:rsidRPr="00784ED5" w:rsidTr="004C000E">
        <w:trPr>
          <w:trHeight w:val="60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1 17 05050 10 0000 180</w:t>
            </w:r>
          </w:p>
        </w:tc>
        <w:tc>
          <w:tcPr>
            <w:tcW w:w="62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неналоговые доходы бюджетов сельских поселений</w:t>
            </w:r>
          </w:p>
        </w:tc>
      </w:tr>
      <w:tr w:rsidR="004C000E" w:rsidRPr="00784ED5" w:rsidTr="004C000E">
        <w:trPr>
          <w:trHeight w:val="7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2 02 15001 10 0000 150</w:t>
            </w:r>
          </w:p>
        </w:tc>
        <w:tc>
          <w:tcPr>
            <w:tcW w:w="62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4C000E" w:rsidRPr="00784ED5" w:rsidTr="004C000E">
        <w:trPr>
          <w:trHeight w:val="813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2 02 15001 10 0010 150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бюджетам сельских поселений на выравнивание бюджетной обеспеченности из бюджета муниципального района</w:t>
            </w:r>
          </w:p>
        </w:tc>
      </w:tr>
      <w:tr w:rsidR="004C000E" w:rsidRPr="00784ED5" w:rsidTr="004C000E">
        <w:trPr>
          <w:trHeight w:val="828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2 02 15002 10 0000 150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</w:tr>
      <w:tr w:rsidR="004C000E" w:rsidRPr="00784ED5" w:rsidTr="004C000E">
        <w:trPr>
          <w:trHeight w:val="142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2 02 20041 10 0000 150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(за исключением автомобильных дорог федерального значения)</w:t>
            </w:r>
          </w:p>
        </w:tc>
      </w:tr>
      <w:tr w:rsidR="004C000E" w:rsidRPr="00784ED5" w:rsidTr="004C000E">
        <w:trPr>
          <w:trHeight w:val="873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2 02 27112 10 0000 150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Субсидии бюджетам сельских поселений на </w:t>
            </w:r>
            <w:proofErr w:type="spellStart"/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софинансирование</w:t>
            </w:r>
            <w:proofErr w:type="spellEnd"/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капитальных вложений в объекты муниципальной собственности</w:t>
            </w:r>
          </w:p>
        </w:tc>
      </w:tr>
      <w:tr w:rsidR="004C000E" w:rsidRPr="00784ED5" w:rsidTr="004C000E">
        <w:trPr>
          <w:trHeight w:val="8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2 02 29999 10 0000 150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субсидии бюджетам сельских поселений</w:t>
            </w:r>
          </w:p>
        </w:tc>
      </w:tr>
      <w:tr w:rsidR="004C000E" w:rsidRPr="00784ED5" w:rsidTr="004C000E">
        <w:trPr>
          <w:trHeight w:val="109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2 02 30024 10 0000 150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4C000E" w:rsidRPr="00784ED5" w:rsidTr="004C000E">
        <w:trPr>
          <w:trHeight w:val="109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2 02 30024 10 0002 150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(в сфере административной ответственности)</w:t>
            </w:r>
          </w:p>
        </w:tc>
      </w:tr>
      <w:tr w:rsidR="004C000E" w:rsidRPr="00784ED5" w:rsidTr="004C000E">
        <w:trPr>
          <w:trHeight w:val="96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2 02 35118 10 0000 150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4C000E" w:rsidRPr="00784ED5" w:rsidTr="004C000E">
        <w:trPr>
          <w:trHeight w:val="75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2 02 39999 10 0000 150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субвенции бюджетам  сельских поселений</w:t>
            </w:r>
          </w:p>
        </w:tc>
      </w:tr>
      <w:tr w:rsidR="004C000E" w:rsidRPr="00784ED5" w:rsidTr="004C000E">
        <w:trPr>
          <w:trHeight w:val="80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2 02 49999 10 0000 150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4C000E" w:rsidRPr="00784ED5" w:rsidTr="004C000E">
        <w:trPr>
          <w:trHeight w:val="80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2 07 05020 10 0000 150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Поступления от денежных пожертвований, предоставляемых физическими лицами получателям средств бюджетов сельских поселений</w:t>
            </w:r>
          </w:p>
        </w:tc>
      </w:tr>
      <w:tr w:rsidR="004C000E" w:rsidRPr="00784ED5" w:rsidTr="004C000E">
        <w:trPr>
          <w:trHeight w:val="807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2 07 05030 10 0000 150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Прочие безвозмездные поступления в бюджеты  сельских поселений</w:t>
            </w:r>
          </w:p>
        </w:tc>
      </w:tr>
      <w:tr w:rsidR="004C000E" w:rsidRPr="00784ED5" w:rsidTr="004C000E">
        <w:trPr>
          <w:trHeight w:val="189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2 08 05000 10 0000 150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Перечисление из бюджетов сельских поселений (в бюджеты 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4C000E" w:rsidRPr="00784ED5" w:rsidTr="004C000E">
        <w:trPr>
          <w:trHeight w:val="148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2 18 60010 10 0000 150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Доходы бюджетов сельских поселений от возврата остатков субсидий, субвенций и иных межбюджетных трансфертов, имеющих целевое назначение, прошлых лет из бюджетов муниципальных районов</w:t>
            </w:r>
          </w:p>
        </w:tc>
      </w:tr>
      <w:tr w:rsidR="004C000E" w:rsidRPr="00784ED5" w:rsidTr="004C000E">
        <w:trPr>
          <w:trHeight w:val="115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2 19 25018 10 0000 150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Возврат остатков субсидий на реализацию мероприятий федеральной целевой программы "Устойчивое развитие сельских территорий на 2014 - 2017 годы и на период до 2020 года" из бюджетов сельских поселений</w:t>
            </w:r>
          </w:p>
        </w:tc>
      </w:tr>
      <w:tr w:rsidR="004C000E" w:rsidRPr="00784ED5" w:rsidTr="004C000E">
        <w:trPr>
          <w:trHeight w:val="114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lang w:eastAsia="ru-RU"/>
              </w:rPr>
              <w:t>935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2 19 60010 10 0000 150</w:t>
            </w:r>
          </w:p>
        </w:tc>
        <w:tc>
          <w:tcPr>
            <w:tcW w:w="62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C000E" w:rsidRPr="004C000E" w:rsidRDefault="004C000E" w:rsidP="004C000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000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Возврат  прочих остатков субсидий, субвенций и иных межбюджетных трансфертов, имеющих целевое назначение, прошлых лет из бюджетов сельских поселений</w:t>
            </w:r>
          </w:p>
        </w:tc>
      </w:tr>
    </w:tbl>
    <w:p w:rsidR="001423A3" w:rsidRDefault="001423A3" w:rsidP="00784ED5">
      <w:pPr>
        <w:pStyle w:val="2"/>
        <w:shd w:val="clear" w:color="auto" w:fill="FFFFFF"/>
        <w:rPr>
          <w:rFonts w:ascii="Arial" w:hAnsi="Arial" w:cs="Arial"/>
          <w:color w:val="212529"/>
          <w:sz w:val="24"/>
          <w:szCs w:val="24"/>
        </w:rPr>
      </w:pPr>
    </w:p>
    <w:sectPr w:rsidR="001423A3" w:rsidSect="000A2728">
      <w:pgSz w:w="11906" w:h="16838"/>
      <w:pgMar w:top="425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401EC"/>
    <w:multiLevelType w:val="multilevel"/>
    <w:tmpl w:val="E6DE5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53DE9"/>
    <w:multiLevelType w:val="multilevel"/>
    <w:tmpl w:val="A48AB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34356B"/>
    <w:multiLevelType w:val="multilevel"/>
    <w:tmpl w:val="05887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1C66B8"/>
    <w:multiLevelType w:val="multilevel"/>
    <w:tmpl w:val="D8C6A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B230ED"/>
    <w:multiLevelType w:val="multilevel"/>
    <w:tmpl w:val="5EBCD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73D650D"/>
    <w:multiLevelType w:val="multilevel"/>
    <w:tmpl w:val="E50EF0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7D409A6"/>
    <w:multiLevelType w:val="multilevel"/>
    <w:tmpl w:val="C506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8C22E15"/>
    <w:multiLevelType w:val="multilevel"/>
    <w:tmpl w:val="235CF3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7F0A49"/>
    <w:multiLevelType w:val="multilevel"/>
    <w:tmpl w:val="71A41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FE536C"/>
    <w:multiLevelType w:val="multilevel"/>
    <w:tmpl w:val="5D3AD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445824"/>
    <w:multiLevelType w:val="multilevel"/>
    <w:tmpl w:val="280EF2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164865"/>
    <w:multiLevelType w:val="multilevel"/>
    <w:tmpl w:val="1458E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130695"/>
    <w:multiLevelType w:val="multilevel"/>
    <w:tmpl w:val="54C468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7031310"/>
    <w:multiLevelType w:val="multilevel"/>
    <w:tmpl w:val="18583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B456691"/>
    <w:multiLevelType w:val="multilevel"/>
    <w:tmpl w:val="499C64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B694E2B"/>
    <w:multiLevelType w:val="multilevel"/>
    <w:tmpl w:val="FB42B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E5558BD"/>
    <w:multiLevelType w:val="multilevel"/>
    <w:tmpl w:val="10B07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EFD00EF"/>
    <w:multiLevelType w:val="multilevel"/>
    <w:tmpl w:val="219A6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0691D9C"/>
    <w:multiLevelType w:val="multilevel"/>
    <w:tmpl w:val="5784F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3C85AA4"/>
    <w:multiLevelType w:val="multilevel"/>
    <w:tmpl w:val="1E4A5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4F21B7C"/>
    <w:multiLevelType w:val="multilevel"/>
    <w:tmpl w:val="58ECC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5B82EB9"/>
    <w:multiLevelType w:val="multilevel"/>
    <w:tmpl w:val="4880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7801928"/>
    <w:multiLevelType w:val="multilevel"/>
    <w:tmpl w:val="7F229B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82971C9"/>
    <w:multiLevelType w:val="multilevel"/>
    <w:tmpl w:val="E65E69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8C551C4"/>
    <w:multiLevelType w:val="multilevel"/>
    <w:tmpl w:val="398C1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8E46750"/>
    <w:multiLevelType w:val="multilevel"/>
    <w:tmpl w:val="5D4EE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9514E66"/>
    <w:multiLevelType w:val="multilevel"/>
    <w:tmpl w:val="D9483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2A0A7401"/>
    <w:multiLevelType w:val="multilevel"/>
    <w:tmpl w:val="304C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2B477D2C"/>
    <w:multiLevelType w:val="multilevel"/>
    <w:tmpl w:val="84424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B836DB4"/>
    <w:multiLevelType w:val="multilevel"/>
    <w:tmpl w:val="C5E0A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2E552779"/>
    <w:multiLevelType w:val="multilevel"/>
    <w:tmpl w:val="128E0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1553A15"/>
    <w:multiLevelType w:val="multilevel"/>
    <w:tmpl w:val="01DA5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1681C37"/>
    <w:multiLevelType w:val="multilevel"/>
    <w:tmpl w:val="1BFCD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1BF3683"/>
    <w:multiLevelType w:val="multilevel"/>
    <w:tmpl w:val="007CE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26C284D"/>
    <w:multiLevelType w:val="multilevel"/>
    <w:tmpl w:val="7EC4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32F3604C"/>
    <w:multiLevelType w:val="multilevel"/>
    <w:tmpl w:val="348E9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33EF115E"/>
    <w:multiLevelType w:val="multilevel"/>
    <w:tmpl w:val="0EB0B6F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5913C97"/>
    <w:multiLevelType w:val="multilevel"/>
    <w:tmpl w:val="4EB2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37D51D7F"/>
    <w:multiLevelType w:val="multilevel"/>
    <w:tmpl w:val="A92C7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37F85526"/>
    <w:multiLevelType w:val="multilevel"/>
    <w:tmpl w:val="A3A6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398610EA"/>
    <w:multiLevelType w:val="multilevel"/>
    <w:tmpl w:val="36A84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3AA76949"/>
    <w:multiLevelType w:val="multilevel"/>
    <w:tmpl w:val="ACC4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3B1C6E1A"/>
    <w:multiLevelType w:val="multilevel"/>
    <w:tmpl w:val="5E5EB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006702D"/>
    <w:multiLevelType w:val="multilevel"/>
    <w:tmpl w:val="9DFEA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12737BE"/>
    <w:multiLevelType w:val="multilevel"/>
    <w:tmpl w:val="71BC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18123BC"/>
    <w:multiLevelType w:val="multilevel"/>
    <w:tmpl w:val="1340C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2920F6D"/>
    <w:multiLevelType w:val="multilevel"/>
    <w:tmpl w:val="16F28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43096267"/>
    <w:multiLevelType w:val="multilevel"/>
    <w:tmpl w:val="A2BEB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4500609F"/>
    <w:multiLevelType w:val="multilevel"/>
    <w:tmpl w:val="E72AE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45273878"/>
    <w:multiLevelType w:val="multilevel"/>
    <w:tmpl w:val="2486B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46DA651E"/>
    <w:multiLevelType w:val="multilevel"/>
    <w:tmpl w:val="094C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472B6D09"/>
    <w:multiLevelType w:val="multilevel"/>
    <w:tmpl w:val="A7363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47430E2B"/>
    <w:multiLevelType w:val="multilevel"/>
    <w:tmpl w:val="8E5A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49796D7E"/>
    <w:multiLevelType w:val="multilevel"/>
    <w:tmpl w:val="AEB03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4A6C60E0"/>
    <w:multiLevelType w:val="multilevel"/>
    <w:tmpl w:val="6EEEF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4BFE06E4"/>
    <w:multiLevelType w:val="multilevel"/>
    <w:tmpl w:val="F2A07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4D730487"/>
    <w:multiLevelType w:val="multilevel"/>
    <w:tmpl w:val="B1F6E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4ED215B5"/>
    <w:multiLevelType w:val="multilevel"/>
    <w:tmpl w:val="CA6AF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18C2826"/>
    <w:multiLevelType w:val="multilevel"/>
    <w:tmpl w:val="DBFE4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1DB062B"/>
    <w:multiLevelType w:val="multilevel"/>
    <w:tmpl w:val="80D29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7B63C85"/>
    <w:multiLevelType w:val="multilevel"/>
    <w:tmpl w:val="EEE45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82E267A"/>
    <w:multiLevelType w:val="multilevel"/>
    <w:tmpl w:val="8BDAD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84D5B62"/>
    <w:multiLevelType w:val="multilevel"/>
    <w:tmpl w:val="F2927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A040807"/>
    <w:multiLevelType w:val="multilevel"/>
    <w:tmpl w:val="286C2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B81312B"/>
    <w:multiLevelType w:val="multilevel"/>
    <w:tmpl w:val="E7BA8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5D4E3098"/>
    <w:multiLevelType w:val="multilevel"/>
    <w:tmpl w:val="FC029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09619E9"/>
    <w:multiLevelType w:val="multilevel"/>
    <w:tmpl w:val="85907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0A3233B"/>
    <w:multiLevelType w:val="multilevel"/>
    <w:tmpl w:val="A6B0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1CB017B"/>
    <w:multiLevelType w:val="multilevel"/>
    <w:tmpl w:val="05AAB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39472CB"/>
    <w:multiLevelType w:val="multilevel"/>
    <w:tmpl w:val="6FDA9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3A329F4"/>
    <w:multiLevelType w:val="multilevel"/>
    <w:tmpl w:val="7A9EA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673B7DAE"/>
    <w:multiLevelType w:val="multilevel"/>
    <w:tmpl w:val="C2D60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9924917"/>
    <w:multiLevelType w:val="multilevel"/>
    <w:tmpl w:val="5F5A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9D7394B"/>
    <w:multiLevelType w:val="multilevel"/>
    <w:tmpl w:val="3E5C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A923044"/>
    <w:multiLevelType w:val="multilevel"/>
    <w:tmpl w:val="E072FF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A977CA1"/>
    <w:multiLevelType w:val="multilevel"/>
    <w:tmpl w:val="051C3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DFF12E6"/>
    <w:multiLevelType w:val="multilevel"/>
    <w:tmpl w:val="53401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6E062465"/>
    <w:multiLevelType w:val="multilevel"/>
    <w:tmpl w:val="DE7A9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6EDA6CCA"/>
    <w:multiLevelType w:val="multilevel"/>
    <w:tmpl w:val="B610F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4455559"/>
    <w:multiLevelType w:val="multilevel"/>
    <w:tmpl w:val="1B945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450650E"/>
    <w:multiLevelType w:val="multilevel"/>
    <w:tmpl w:val="3C5CF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49D022F"/>
    <w:multiLevelType w:val="multilevel"/>
    <w:tmpl w:val="D6181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55B0153"/>
    <w:multiLevelType w:val="multilevel"/>
    <w:tmpl w:val="F244B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AE56678"/>
    <w:multiLevelType w:val="multilevel"/>
    <w:tmpl w:val="B48AB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D347EB0"/>
    <w:multiLevelType w:val="multilevel"/>
    <w:tmpl w:val="D390F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3"/>
  </w:num>
  <w:num w:numId="2">
    <w:abstractNumId w:val="0"/>
  </w:num>
  <w:num w:numId="3">
    <w:abstractNumId w:val="48"/>
  </w:num>
  <w:num w:numId="4">
    <w:abstractNumId w:val="54"/>
  </w:num>
  <w:num w:numId="5">
    <w:abstractNumId w:val="50"/>
  </w:num>
  <w:num w:numId="6">
    <w:abstractNumId w:val="53"/>
  </w:num>
  <w:num w:numId="7">
    <w:abstractNumId w:val="42"/>
  </w:num>
  <w:num w:numId="8">
    <w:abstractNumId w:val="74"/>
  </w:num>
  <w:num w:numId="9">
    <w:abstractNumId w:val="18"/>
  </w:num>
  <w:num w:numId="10">
    <w:abstractNumId w:val="49"/>
  </w:num>
  <w:num w:numId="11">
    <w:abstractNumId w:val="5"/>
  </w:num>
  <w:num w:numId="12">
    <w:abstractNumId w:val="79"/>
  </w:num>
  <w:num w:numId="13">
    <w:abstractNumId w:val="62"/>
  </w:num>
  <w:num w:numId="14">
    <w:abstractNumId w:val="34"/>
  </w:num>
  <w:num w:numId="15">
    <w:abstractNumId w:val="31"/>
  </w:num>
  <w:num w:numId="16">
    <w:abstractNumId w:val="51"/>
  </w:num>
  <w:num w:numId="17">
    <w:abstractNumId w:val="41"/>
  </w:num>
  <w:num w:numId="18">
    <w:abstractNumId w:val="16"/>
  </w:num>
  <w:num w:numId="19">
    <w:abstractNumId w:val="30"/>
  </w:num>
  <w:num w:numId="20">
    <w:abstractNumId w:val="44"/>
  </w:num>
  <w:num w:numId="21">
    <w:abstractNumId w:val="57"/>
  </w:num>
  <w:num w:numId="22">
    <w:abstractNumId w:val="65"/>
  </w:num>
  <w:num w:numId="23">
    <w:abstractNumId w:val="38"/>
  </w:num>
  <w:num w:numId="24">
    <w:abstractNumId w:val="1"/>
  </w:num>
  <w:num w:numId="25">
    <w:abstractNumId w:val="47"/>
  </w:num>
  <w:num w:numId="26">
    <w:abstractNumId w:val="68"/>
  </w:num>
  <w:num w:numId="27">
    <w:abstractNumId w:val="32"/>
  </w:num>
  <w:num w:numId="28">
    <w:abstractNumId w:val="46"/>
  </w:num>
  <w:num w:numId="29">
    <w:abstractNumId w:val="80"/>
  </w:num>
  <w:num w:numId="30">
    <w:abstractNumId w:val="10"/>
  </w:num>
  <w:num w:numId="31">
    <w:abstractNumId w:val="72"/>
  </w:num>
  <w:num w:numId="32">
    <w:abstractNumId w:val="6"/>
  </w:num>
  <w:num w:numId="33">
    <w:abstractNumId w:val="8"/>
  </w:num>
  <w:num w:numId="34">
    <w:abstractNumId w:val="83"/>
  </w:num>
  <w:num w:numId="35">
    <w:abstractNumId w:val="75"/>
  </w:num>
  <w:num w:numId="36">
    <w:abstractNumId w:val="66"/>
  </w:num>
  <w:num w:numId="37">
    <w:abstractNumId w:val="21"/>
  </w:num>
  <w:num w:numId="38">
    <w:abstractNumId w:val="9"/>
  </w:num>
  <w:num w:numId="39">
    <w:abstractNumId w:val="20"/>
  </w:num>
  <w:num w:numId="40">
    <w:abstractNumId w:val="59"/>
  </w:num>
  <w:num w:numId="41">
    <w:abstractNumId w:val="11"/>
  </w:num>
  <w:num w:numId="42">
    <w:abstractNumId w:val="77"/>
  </w:num>
  <w:num w:numId="43">
    <w:abstractNumId w:val="26"/>
  </w:num>
  <w:num w:numId="44">
    <w:abstractNumId w:val="60"/>
  </w:num>
  <w:num w:numId="45">
    <w:abstractNumId w:val="14"/>
  </w:num>
  <w:num w:numId="46">
    <w:abstractNumId w:val="52"/>
  </w:num>
  <w:num w:numId="47">
    <w:abstractNumId w:val="40"/>
  </w:num>
  <w:num w:numId="48">
    <w:abstractNumId w:val="35"/>
  </w:num>
  <w:num w:numId="49">
    <w:abstractNumId w:val="39"/>
  </w:num>
  <w:num w:numId="50">
    <w:abstractNumId w:val="63"/>
  </w:num>
  <w:num w:numId="51">
    <w:abstractNumId w:val="23"/>
  </w:num>
  <w:num w:numId="52">
    <w:abstractNumId w:val="56"/>
  </w:num>
  <w:num w:numId="53">
    <w:abstractNumId w:val="4"/>
  </w:num>
  <w:num w:numId="54">
    <w:abstractNumId w:val="12"/>
  </w:num>
  <w:num w:numId="55">
    <w:abstractNumId w:val="61"/>
  </w:num>
  <w:num w:numId="56">
    <w:abstractNumId w:val="67"/>
  </w:num>
  <w:num w:numId="57">
    <w:abstractNumId w:val="55"/>
  </w:num>
  <w:num w:numId="58">
    <w:abstractNumId w:val="84"/>
  </w:num>
  <w:num w:numId="59">
    <w:abstractNumId w:val="24"/>
  </w:num>
  <w:num w:numId="60">
    <w:abstractNumId w:val="70"/>
  </w:num>
  <w:num w:numId="61">
    <w:abstractNumId w:val="22"/>
  </w:num>
  <w:num w:numId="62">
    <w:abstractNumId w:val="36"/>
  </w:num>
  <w:num w:numId="63">
    <w:abstractNumId w:val="7"/>
  </w:num>
  <w:num w:numId="64">
    <w:abstractNumId w:val="2"/>
  </w:num>
  <w:num w:numId="65">
    <w:abstractNumId w:val="15"/>
  </w:num>
  <w:num w:numId="66">
    <w:abstractNumId w:val="81"/>
  </w:num>
  <w:num w:numId="67">
    <w:abstractNumId w:val="73"/>
  </w:num>
  <w:num w:numId="68">
    <w:abstractNumId w:val="28"/>
  </w:num>
  <w:num w:numId="69">
    <w:abstractNumId w:val="82"/>
  </w:num>
  <w:num w:numId="70">
    <w:abstractNumId w:val="19"/>
  </w:num>
  <w:num w:numId="71">
    <w:abstractNumId w:val="76"/>
  </w:num>
  <w:num w:numId="72">
    <w:abstractNumId w:val="45"/>
  </w:num>
  <w:num w:numId="73">
    <w:abstractNumId w:val="37"/>
  </w:num>
  <w:num w:numId="74">
    <w:abstractNumId w:val="69"/>
  </w:num>
  <w:num w:numId="75">
    <w:abstractNumId w:val="3"/>
  </w:num>
  <w:num w:numId="76">
    <w:abstractNumId w:val="43"/>
  </w:num>
  <w:num w:numId="77">
    <w:abstractNumId w:val="58"/>
  </w:num>
  <w:num w:numId="78">
    <w:abstractNumId w:val="78"/>
  </w:num>
  <w:num w:numId="79">
    <w:abstractNumId w:val="25"/>
  </w:num>
  <w:num w:numId="80">
    <w:abstractNumId w:val="27"/>
  </w:num>
  <w:num w:numId="81">
    <w:abstractNumId w:val="13"/>
  </w:num>
  <w:num w:numId="82">
    <w:abstractNumId w:val="71"/>
  </w:num>
  <w:num w:numId="83">
    <w:abstractNumId w:val="29"/>
  </w:num>
  <w:num w:numId="84">
    <w:abstractNumId w:val="64"/>
  </w:num>
  <w:num w:numId="85">
    <w:abstractNumId w:val="17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DBC"/>
    <w:rsid w:val="000003B6"/>
    <w:rsid w:val="00001A3B"/>
    <w:rsid w:val="000477E6"/>
    <w:rsid w:val="000536D2"/>
    <w:rsid w:val="000A2728"/>
    <w:rsid w:val="000E2D98"/>
    <w:rsid w:val="001423A3"/>
    <w:rsid w:val="002027EF"/>
    <w:rsid w:val="00282B39"/>
    <w:rsid w:val="003D1682"/>
    <w:rsid w:val="004558C5"/>
    <w:rsid w:val="004C000E"/>
    <w:rsid w:val="00607CF1"/>
    <w:rsid w:val="00632DBC"/>
    <w:rsid w:val="0065191D"/>
    <w:rsid w:val="00714816"/>
    <w:rsid w:val="00745EBC"/>
    <w:rsid w:val="00784ED5"/>
    <w:rsid w:val="007E702E"/>
    <w:rsid w:val="008B34C1"/>
    <w:rsid w:val="00991385"/>
    <w:rsid w:val="009B477C"/>
    <w:rsid w:val="00A107B4"/>
    <w:rsid w:val="00AA7F5C"/>
    <w:rsid w:val="00AB5D43"/>
    <w:rsid w:val="00B10B73"/>
    <w:rsid w:val="00BA6C48"/>
    <w:rsid w:val="00BC127D"/>
    <w:rsid w:val="00C27860"/>
    <w:rsid w:val="00C83A03"/>
    <w:rsid w:val="00CB41AD"/>
    <w:rsid w:val="00D25BB9"/>
    <w:rsid w:val="00D71FC1"/>
    <w:rsid w:val="00DD60EE"/>
    <w:rsid w:val="00DE4B40"/>
    <w:rsid w:val="00DF1ECD"/>
    <w:rsid w:val="00E24F02"/>
    <w:rsid w:val="00E7733A"/>
    <w:rsid w:val="00F672C6"/>
    <w:rsid w:val="00FA1840"/>
    <w:rsid w:val="00FC1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2DDA2C"/>
  <w15:chartTrackingRefBased/>
  <w15:docId w15:val="{6A808D25-373E-43EB-B2E7-479CCF4A8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71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CB41A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E702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45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45EBC"/>
    <w:rPr>
      <w:color w:val="0000FF"/>
      <w:u w:val="single"/>
    </w:rPr>
  </w:style>
  <w:style w:type="character" w:styleId="a5">
    <w:name w:val="Strong"/>
    <w:basedOn w:val="a0"/>
    <w:uiPriority w:val="22"/>
    <w:qFormat/>
    <w:rsid w:val="00D71FC1"/>
    <w:rPr>
      <w:b/>
      <w:bCs/>
    </w:rPr>
  </w:style>
  <w:style w:type="character" w:styleId="a6">
    <w:name w:val="Emphasis"/>
    <w:basedOn w:val="a0"/>
    <w:qFormat/>
    <w:rsid w:val="00D71FC1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D71F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278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27860"/>
    <w:rPr>
      <w:rFonts w:ascii="Segoe UI" w:hAnsi="Segoe UI" w:cs="Segoe UI"/>
      <w:sz w:val="18"/>
      <w:szCs w:val="18"/>
    </w:rPr>
  </w:style>
  <w:style w:type="paragraph" w:customStyle="1" w:styleId="meta">
    <w:name w:val="meta"/>
    <w:basedOn w:val="a"/>
    <w:rsid w:val="00BA6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reebirdformviewerviewitemsitemrequiredasterisk">
    <w:name w:val="freebirdformviewerviewitemsitemrequiredasterisk"/>
    <w:basedOn w:val="a0"/>
    <w:rsid w:val="00AB5D43"/>
  </w:style>
  <w:style w:type="character" w:customStyle="1" w:styleId="docssharedwiztogglelabeledlabeltext">
    <w:name w:val="docssharedwiztogglelabeledlabeltext"/>
    <w:basedOn w:val="a0"/>
    <w:rsid w:val="00AB5D43"/>
  </w:style>
  <w:style w:type="paragraph" w:customStyle="1" w:styleId="mal">
    <w:name w:val="mal"/>
    <w:basedOn w:val="a"/>
    <w:rsid w:val="00FC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ol">
    <w:name w:val="sol"/>
    <w:basedOn w:val="a"/>
    <w:rsid w:val="00FC1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wyear">
    <w:name w:val="nowyear"/>
    <w:basedOn w:val="a0"/>
    <w:rsid w:val="00FC1898"/>
  </w:style>
  <w:style w:type="character" w:customStyle="1" w:styleId="20">
    <w:name w:val="Заголовок 2 Знак"/>
    <w:basedOn w:val="a0"/>
    <w:link w:val="2"/>
    <w:uiPriority w:val="9"/>
    <w:rsid w:val="00CB41A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E702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FollowedHyperlink"/>
    <w:basedOn w:val="a0"/>
    <w:uiPriority w:val="99"/>
    <w:semiHidden/>
    <w:unhideWhenUsed/>
    <w:rsid w:val="001423A3"/>
    <w:rPr>
      <w:color w:val="800080"/>
      <w:u w:val="single"/>
    </w:rPr>
  </w:style>
  <w:style w:type="paragraph" w:customStyle="1" w:styleId="21">
    <w:name w:val="2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3"/>
    <w:basedOn w:val="a0"/>
    <w:rsid w:val="001423A3"/>
  </w:style>
  <w:style w:type="character" w:customStyle="1" w:styleId="6">
    <w:name w:val="6"/>
    <w:basedOn w:val="a0"/>
    <w:rsid w:val="001423A3"/>
  </w:style>
  <w:style w:type="paragraph" w:customStyle="1" w:styleId="consplusnormal">
    <w:name w:val="consplusnormal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1423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luso-wrap">
    <w:name w:val="pluso-wrap"/>
    <w:basedOn w:val="a0"/>
    <w:rsid w:val="001423A3"/>
  </w:style>
  <w:style w:type="character" w:customStyle="1" w:styleId="pluso-counter">
    <w:name w:val="pluso-counter"/>
    <w:basedOn w:val="a0"/>
    <w:rsid w:val="001423A3"/>
  </w:style>
  <w:style w:type="character" w:customStyle="1" w:styleId="color">
    <w:name w:val="color"/>
    <w:basedOn w:val="a0"/>
    <w:rsid w:val="001423A3"/>
  </w:style>
  <w:style w:type="character" w:customStyle="1" w:styleId="outer">
    <w:name w:val="outer"/>
    <w:basedOn w:val="a0"/>
    <w:rsid w:val="001423A3"/>
  </w:style>
  <w:style w:type="character" w:customStyle="1" w:styleId="inner">
    <w:name w:val="inner"/>
    <w:basedOn w:val="a0"/>
    <w:rsid w:val="001423A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1423A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1423A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1423A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1423A3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news-date-time">
    <w:name w:val="news-date-time"/>
    <w:basedOn w:val="a0"/>
    <w:rsid w:val="000A2728"/>
  </w:style>
  <w:style w:type="paragraph" w:customStyle="1" w:styleId="11">
    <w:name w:val="Абзац списка1"/>
    <w:basedOn w:val="a"/>
    <w:rsid w:val="004C000E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47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3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191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264015">
              <w:blockQuote w:val="1"/>
              <w:marLeft w:val="0"/>
              <w:marRight w:val="0"/>
              <w:marTop w:val="60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6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7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36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6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1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6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74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65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340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3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9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05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05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676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5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735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82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53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61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12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89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7798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7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581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37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3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1338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93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5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42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09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06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73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69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90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276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79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800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76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78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33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15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72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11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5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300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8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3885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5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247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80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96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464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9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7627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26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531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7490148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15202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5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61847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134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0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838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2548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34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13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907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565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0828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43340723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8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97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60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5745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941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13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28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311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9581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951026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140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354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2283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573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2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29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8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8709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8829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718089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72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14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2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400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5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351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00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303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2747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9126814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2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639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30088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39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3733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9493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8257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8665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987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6685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6487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615506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71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758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312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391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61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466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712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403000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2916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2032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71084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9502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2322235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07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8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7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191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1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305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49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9135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9926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41247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35598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0627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143482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53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56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98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64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4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57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628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7897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659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8841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74233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765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675620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54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94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50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1552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68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516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654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301765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6687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547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8483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56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9426958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42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6643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078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020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6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45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430356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0997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29404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853148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67767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507146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69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99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73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937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1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463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50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324269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89889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449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8091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39659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895047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4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38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581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4446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130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32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625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073046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96577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8004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778451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002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3636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8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7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354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30823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563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245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86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21686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66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2185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17742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5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918413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636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292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290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837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47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90873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618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76670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6315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701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931826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4518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1018356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723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122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64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94727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42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98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540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2900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2578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53736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856302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8721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4316689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579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539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46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9467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87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009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398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951457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351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40185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69958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54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2544388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3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304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657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59326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798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44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38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366560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6483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59193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36032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76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3108020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53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246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04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1682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998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058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91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795793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882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73525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84527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5996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3004224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57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4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77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3727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8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50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63082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545688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5376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623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827261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40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127700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59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6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86638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18736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617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577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9557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7624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0418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03474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23471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3735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5920764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8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7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73000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2081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77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639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825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497909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994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47069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820392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4094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7883095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02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614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3781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521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24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97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145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4886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3395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7582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982385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8058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679316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29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18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0204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733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5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7771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5187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974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1512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29966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3425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5056711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51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71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1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2767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09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21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633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1174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3514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5031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01305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83790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5228047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32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099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568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671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183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9864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306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55013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1880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8349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808684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8527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0079693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23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4933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66742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54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490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113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86029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0465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06562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26932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67246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3461275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14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13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3924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5955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7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8446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696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22046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8534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6679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55931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31372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1411217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5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056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911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79954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892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511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58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4674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472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132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9074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12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8912579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368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1472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87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571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95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332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5937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17418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18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02836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106150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2153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428775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35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861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645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26932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728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9256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229891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875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463990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482318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957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3985937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5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51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67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34197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050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4465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741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63676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9702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817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7557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1725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271710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67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3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4285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7429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5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778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3140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213795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7926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94397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7009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1957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8723878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8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0551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762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86043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355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3914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2906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7778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0189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44222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987016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54160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362805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3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592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40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43272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29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6190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6993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63219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794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928081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09623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177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25704178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23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005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0939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8258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47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8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078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412343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732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471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746939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1644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9821256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695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2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56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2075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716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1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456561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6467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43232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4123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0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85708870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24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20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556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697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49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643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4637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15272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752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188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19817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686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20338704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13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654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0522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644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74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04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519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75861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94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72704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83798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1168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921807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8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194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406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57011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17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7402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448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509450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50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8296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20111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0248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808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1149</TotalTime>
  <Pages>1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cp:lastPrinted>2019-02-25T10:47:00Z</cp:lastPrinted>
  <dcterms:created xsi:type="dcterms:W3CDTF">2018-06-25T12:49:00Z</dcterms:created>
  <dcterms:modified xsi:type="dcterms:W3CDTF">2019-02-25T11:25:00Z</dcterms:modified>
</cp:coreProperties>
</file>