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81E" w:rsidRPr="00271795" w:rsidRDefault="00CF481E" w:rsidP="00CF48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2500" w:rsidRPr="00056546" w:rsidRDefault="00682500" w:rsidP="006825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654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50" cy="657225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2500" w:rsidRPr="00056546" w:rsidRDefault="00682500" w:rsidP="00682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46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82500" w:rsidRPr="00056546" w:rsidRDefault="00682500" w:rsidP="00682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46">
        <w:rPr>
          <w:rFonts w:ascii="Times New Roman" w:hAnsi="Times New Roman" w:cs="Times New Roman"/>
          <w:b/>
          <w:sz w:val="28"/>
          <w:szCs w:val="28"/>
        </w:rPr>
        <w:t>КРАСНОГВАРДЕЙСКОГО СЕЛЬСКОГО ПОСЕЛЕНИЯ</w:t>
      </w:r>
    </w:p>
    <w:p w:rsidR="00682500" w:rsidRPr="00056546" w:rsidRDefault="00682500" w:rsidP="0068250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6546">
        <w:rPr>
          <w:rFonts w:ascii="Times New Roman" w:hAnsi="Times New Roman" w:cs="Times New Roman"/>
          <w:b/>
          <w:sz w:val="28"/>
          <w:szCs w:val="28"/>
        </w:rPr>
        <w:t>СОВЕТСКИЙ РАЙОН РЕСПУБЛИКИ КРЫМ</w:t>
      </w:r>
    </w:p>
    <w:p w:rsidR="00682500" w:rsidRPr="00056546" w:rsidRDefault="00682500" w:rsidP="006825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500" w:rsidRPr="00682500" w:rsidRDefault="00682500" w:rsidP="006825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25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ПОСТАНОВЛЕНИЕ</w:t>
      </w:r>
    </w:p>
    <w:p w:rsidR="00682500" w:rsidRPr="00682500" w:rsidRDefault="00682500" w:rsidP="006825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500" w:rsidRPr="00682500" w:rsidRDefault="00682500" w:rsidP="00682500">
      <w:pPr>
        <w:spacing w:after="0" w:line="240" w:lineRule="auto"/>
        <w:ind w:left="-567" w:right="-2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82500">
        <w:rPr>
          <w:rFonts w:ascii="Times New Roman" w:hAnsi="Times New Roman" w:cs="Times New Roman"/>
          <w:sz w:val="24"/>
          <w:szCs w:val="24"/>
        </w:rPr>
        <w:t xml:space="preserve">от </w:t>
      </w:r>
      <w:r w:rsidR="00166980">
        <w:rPr>
          <w:rFonts w:ascii="Times New Roman" w:hAnsi="Times New Roman" w:cs="Times New Roman"/>
          <w:sz w:val="24"/>
          <w:szCs w:val="24"/>
        </w:rPr>
        <w:t>03</w:t>
      </w:r>
      <w:r w:rsidRPr="00682500">
        <w:rPr>
          <w:rFonts w:ascii="Times New Roman" w:hAnsi="Times New Roman" w:cs="Times New Roman"/>
          <w:sz w:val="24"/>
          <w:szCs w:val="24"/>
        </w:rPr>
        <w:t>.0</w:t>
      </w:r>
      <w:r w:rsidR="00166980">
        <w:rPr>
          <w:rFonts w:ascii="Times New Roman" w:hAnsi="Times New Roman" w:cs="Times New Roman"/>
          <w:sz w:val="24"/>
          <w:szCs w:val="24"/>
        </w:rPr>
        <w:t>9</w:t>
      </w:r>
      <w:r w:rsidRPr="00682500">
        <w:rPr>
          <w:rFonts w:ascii="Times New Roman" w:hAnsi="Times New Roman" w:cs="Times New Roman"/>
          <w:sz w:val="24"/>
          <w:szCs w:val="24"/>
        </w:rPr>
        <w:t xml:space="preserve">.2025 </w:t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</w:rPr>
        <w:tab/>
        <w:t xml:space="preserve">№ </w:t>
      </w:r>
      <w:r w:rsidR="00166980">
        <w:rPr>
          <w:rFonts w:ascii="Times New Roman" w:hAnsi="Times New Roman" w:cs="Times New Roman"/>
          <w:sz w:val="24"/>
          <w:szCs w:val="24"/>
        </w:rPr>
        <w:t>161</w:t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="0016698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682500">
        <w:rPr>
          <w:rFonts w:ascii="Times New Roman" w:hAnsi="Times New Roman" w:cs="Times New Roman"/>
          <w:sz w:val="24"/>
          <w:szCs w:val="24"/>
        </w:rPr>
        <w:t>. Красногвардейское</w:t>
      </w:r>
    </w:p>
    <w:p w:rsidR="00CF481E" w:rsidRPr="00271795" w:rsidRDefault="00CF481E" w:rsidP="00CF48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81E" w:rsidRPr="00271795" w:rsidRDefault="00CF481E" w:rsidP="00CF481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81E" w:rsidRPr="00682500" w:rsidRDefault="00CF481E" w:rsidP="00682500">
      <w:pPr>
        <w:spacing w:after="0" w:line="240" w:lineRule="auto"/>
        <w:ind w:left="-567" w:right="3685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82500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 xml:space="preserve">Об утверждении Порядка </w:t>
      </w:r>
      <w:r w:rsidRPr="0068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возмеще</w:t>
      </w:r>
      <w:r w:rsidR="00682500" w:rsidRPr="0068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ния муниципальным образованием Красногвардейское сельское поселение Советского района Республики Крым</w:t>
      </w:r>
      <w:r w:rsidRPr="0068250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затрат,  предусмотренных частью  1 статьи 15 Федерального закона 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</w:t>
      </w:r>
    </w:p>
    <w:p w:rsidR="00CF481E" w:rsidRPr="00271795" w:rsidRDefault="00CF481E" w:rsidP="00CF481E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CF481E" w:rsidRPr="00271795" w:rsidRDefault="00CF481E" w:rsidP="00CF481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82500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1 апреля 2020 г. № 69-ФЗ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защите и поощрении капиталовложений в Российской Федерации»,  Федеральным законом от 6 октября 2003 года № 131-ФЗ «Об общих принципах организации местного самоуправления в Российской Федерации»,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руководствуясь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Уставом </w:t>
      </w:r>
      <w:r w:rsidR="00682500" w:rsidRPr="00682500">
        <w:rPr>
          <w:rFonts w:ascii="Times New Roman" w:eastAsia="Calibri" w:hAnsi="Times New Roman" w:cs="Times New Roman"/>
          <w:sz w:val="24"/>
          <w:szCs w:val="24"/>
        </w:rPr>
        <w:t>муниципального образования Красногвардейское сельское поселение</w:t>
      </w:r>
      <w:bookmarkStart w:id="0" w:name="_Hlk94090791"/>
      <w:r w:rsidR="00682500" w:rsidRPr="00682500">
        <w:rPr>
          <w:rFonts w:ascii="Times New Roman" w:eastAsia="Calibri" w:hAnsi="Times New Roman" w:cs="Times New Roman"/>
          <w:sz w:val="24"/>
          <w:szCs w:val="24"/>
        </w:rPr>
        <w:t xml:space="preserve"> Советского района</w:t>
      </w:r>
      <w:bookmarkEnd w:id="0"/>
      <w:r w:rsidR="00682500" w:rsidRPr="00682500">
        <w:rPr>
          <w:rFonts w:ascii="Times New Roman" w:eastAsia="Calibri" w:hAnsi="Times New Roman" w:cs="Times New Roman"/>
          <w:sz w:val="24"/>
          <w:szCs w:val="24"/>
        </w:rPr>
        <w:t xml:space="preserve"> Республики Крым, администрация Красногвардейского сельского поселения Советского района Республики Крым</w:t>
      </w:r>
      <w:r w:rsidR="00682500" w:rsidRPr="006825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End"/>
    </w:p>
    <w:p w:rsidR="00682500" w:rsidRDefault="00682500" w:rsidP="00682500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81E" w:rsidRPr="00271795" w:rsidRDefault="00CF481E" w:rsidP="00682500">
      <w:pPr>
        <w:spacing w:after="0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ПОСТАНОВЛЯЕТ:</w:t>
      </w:r>
    </w:p>
    <w:p w:rsidR="00682500" w:rsidRDefault="00682500" w:rsidP="00682500">
      <w:pPr>
        <w:spacing w:after="0" w:line="240" w:lineRule="auto"/>
        <w:ind w:left="-567" w:right="-284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"/>
    </w:p>
    <w:p w:rsidR="00CF481E" w:rsidRPr="00682500" w:rsidRDefault="00CF481E" w:rsidP="00682500">
      <w:pPr>
        <w:spacing w:after="0" w:line="240" w:lineRule="auto"/>
        <w:ind w:left="-567" w:right="-284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возмещения </w:t>
      </w:r>
      <w:r w:rsidRPr="0068250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муниципальным образованием </w:t>
      </w:r>
      <w:r w:rsidR="00682500" w:rsidRPr="0068250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Красногвардейское сельское поселение Советского района Республики Крым </w:t>
      </w:r>
      <w:r w:rsidRPr="0068250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затрат, предусмотренных частью  1 статьи 15 Федерального закона</w:t>
      </w:r>
      <w:r w:rsidR="0068250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Pr="0068250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проекта.</w:t>
      </w:r>
    </w:p>
    <w:bookmarkEnd w:id="1"/>
    <w:p w:rsidR="00682500" w:rsidRPr="00682500" w:rsidRDefault="00682500" w:rsidP="00682500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gramStart"/>
      <w:r w:rsidRPr="00682500">
        <w:rPr>
          <w:rFonts w:ascii="Times New Roman" w:hAnsi="Times New Roman" w:cs="Times New Roman"/>
          <w:bCs/>
          <w:sz w:val="24"/>
          <w:szCs w:val="24"/>
        </w:rPr>
        <w:t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Pr="00682500">
          <w:rPr>
            <w:rStyle w:val="a4"/>
            <w:rFonts w:ascii="Times New Roman" w:hAnsi="Times New Roman" w:cs="Times New Roman"/>
            <w:bCs/>
            <w:sz w:val="24"/>
            <w:szCs w:val="24"/>
          </w:rPr>
          <w:t>https://gvardiya-sovmo.ru/</w:t>
        </w:r>
      </w:hyperlink>
      <w:r w:rsidRPr="00682500">
        <w:rPr>
          <w:rFonts w:ascii="Times New Roman" w:hAnsi="Times New Roman" w:cs="Times New Roman"/>
          <w:bCs/>
          <w:sz w:val="24"/>
          <w:szCs w:val="24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682500">
        <w:rPr>
          <w:rFonts w:ascii="Times New Roman" w:hAnsi="Times New Roman" w:cs="Times New Roman"/>
          <w:sz w:val="24"/>
          <w:szCs w:val="24"/>
        </w:rPr>
        <w:t xml:space="preserve">http:// </w:t>
      </w:r>
      <w:proofErr w:type="spellStart"/>
      <w:r w:rsidRPr="00682500">
        <w:rPr>
          <w:rFonts w:ascii="Times New Roman" w:hAnsi="Times New Roman" w:cs="Times New Roman"/>
          <w:sz w:val="24"/>
          <w:szCs w:val="24"/>
          <w:lang w:val="en-US"/>
        </w:rPr>
        <w:t>sovmo</w:t>
      </w:r>
      <w:proofErr w:type="spellEnd"/>
      <w:r w:rsidRPr="00682500">
        <w:rPr>
          <w:rFonts w:ascii="Times New Roman" w:hAnsi="Times New Roman" w:cs="Times New Roman"/>
          <w:sz w:val="24"/>
          <w:szCs w:val="24"/>
        </w:rPr>
        <w:t>.rk.gov.ru</w:t>
      </w:r>
      <w:r w:rsidRPr="00682500">
        <w:rPr>
          <w:rFonts w:ascii="Times New Roman" w:hAnsi="Times New Roman" w:cs="Times New Roman"/>
          <w:bCs/>
          <w:sz w:val="24"/>
          <w:szCs w:val="24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Pr="00682500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2" w:name="_Hlk94093821"/>
      <w:r w:rsidRPr="00682500">
        <w:rPr>
          <w:rFonts w:ascii="Times New Roman" w:hAnsi="Times New Roman" w:cs="Times New Roman"/>
          <w:bCs/>
          <w:sz w:val="24"/>
          <w:szCs w:val="24"/>
        </w:rPr>
        <w:t xml:space="preserve">Красногвардейского сельского поселения Советского района Республики Крым </w:t>
      </w:r>
      <w:bookmarkEnd w:id="2"/>
      <w:r w:rsidRPr="00682500">
        <w:rPr>
          <w:rFonts w:ascii="Times New Roman" w:hAnsi="Times New Roman" w:cs="Times New Roman"/>
          <w:bCs/>
          <w:sz w:val="24"/>
          <w:szCs w:val="24"/>
        </w:rPr>
        <w:t>по адресу</w:t>
      </w:r>
      <w:r w:rsidRPr="00682500">
        <w:rPr>
          <w:rFonts w:ascii="Times New Roman" w:hAnsi="Times New Roman" w:cs="Times New Roman"/>
          <w:sz w:val="24"/>
          <w:szCs w:val="24"/>
        </w:rPr>
        <w:t>: с. Красногвардейское, ул. 60 лет Советской Армии, д.3.</w:t>
      </w:r>
    </w:p>
    <w:p w:rsidR="00682500" w:rsidRPr="00682500" w:rsidRDefault="00682500" w:rsidP="00682500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00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после его официального опубликования (обнародования).</w:t>
      </w:r>
    </w:p>
    <w:p w:rsidR="00682500" w:rsidRPr="00682500" w:rsidRDefault="00682500" w:rsidP="00682500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2500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68250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82500">
        <w:rPr>
          <w:rFonts w:ascii="Times New Roman" w:hAnsi="Times New Roman" w:cs="Times New Roman"/>
          <w:sz w:val="24"/>
          <w:szCs w:val="24"/>
        </w:rPr>
        <w:t xml:space="preserve"> выполнением настоящего постановления оставляю за собой.</w:t>
      </w:r>
    </w:p>
    <w:p w:rsidR="00682500" w:rsidRPr="00682500" w:rsidRDefault="00682500" w:rsidP="00682500">
      <w:pPr>
        <w:spacing w:after="0" w:line="240" w:lineRule="auto"/>
        <w:ind w:left="-567" w:righ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82500" w:rsidRPr="00682500" w:rsidRDefault="00682500" w:rsidP="0068250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682500">
        <w:rPr>
          <w:rFonts w:ascii="Times New Roman" w:hAnsi="Times New Roman" w:cs="Times New Roman"/>
          <w:sz w:val="24"/>
          <w:szCs w:val="24"/>
        </w:rPr>
        <w:t>Председатель Красногвардейского сельского совета – глава</w:t>
      </w:r>
    </w:p>
    <w:p w:rsidR="00682500" w:rsidRPr="00682500" w:rsidRDefault="00682500" w:rsidP="0068250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682500">
        <w:rPr>
          <w:rFonts w:ascii="Times New Roman" w:hAnsi="Times New Roman" w:cs="Times New Roman"/>
          <w:sz w:val="24"/>
          <w:szCs w:val="24"/>
        </w:rPr>
        <w:t>Администрации Красногвардейского сельского поселения</w:t>
      </w:r>
    </w:p>
    <w:p w:rsidR="00682500" w:rsidRPr="00682500" w:rsidRDefault="00682500" w:rsidP="00682500">
      <w:pPr>
        <w:spacing w:after="0" w:line="240" w:lineRule="auto"/>
        <w:ind w:left="-567" w:right="-284"/>
        <w:rPr>
          <w:rFonts w:ascii="Times New Roman" w:hAnsi="Times New Roman" w:cs="Times New Roman"/>
          <w:sz w:val="24"/>
          <w:szCs w:val="24"/>
        </w:rPr>
      </w:pPr>
      <w:r w:rsidRPr="00682500">
        <w:rPr>
          <w:rFonts w:ascii="Times New Roman" w:hAnsi="Times New Roman" w:cs="Times New Roman"/>
          <w:sz w:val="24"/>
          <w:szCs w:val="24"/>
        </w:rPr>
        <w:t>Советского района Республики Крым</w:t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</w:rPr>
        <w:tab/>
      </w:r>
      <w:r w:rsidRPr="00682500">
        <w:rPr>
          <w:rFonts w:ascii="Times New Roman" w:hAnsi="Times New Roman" w:cs="Times New Roman"/>
          <w:sz w:val="24"/>
          <w:szCs w:val="24"/>
        </w:rPr>
        <w:tab/>
        <w:t>Л.Н.Шкурина</w:t>
      </w:r>
    </w:p>
    <w:p w:rsidR="00166980" w:rsidRDefault="00166980" w:rsidP="00682500">
      <w:pPr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6980" w:rsidRDefault="00166980" w:rsidP="00682500">
      <w:pPr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81E" w:rsidRDefault="00682500" w:rsidP="00682500">
      <w:pPr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682500" w:rsidRDefault="00682500" w:rsidP="00682500">
      <w:pPr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682500" w:rsidRDefault="00682500" w:rsidP="00682500">
      <w:pPr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 поселени</w:t>
      </w:r>
    </w:p>
    <w:p w:rsidR="00682500" w:rsidRDefault="00682500" w:rsidP="00682500">
      <w:pPr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</w:p>
    <w:p w:rsidR="00682500" w:rsidRPr="00271795" w:rsidRDefault="00166980" w:rsidP="00682500">
      <w:pPr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>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г.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161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 </w:t>
      </w:r>
    </w:p>
    <w:p w:rsidR="00CF481E" w:rsidRPr="00166980" w:rsidRDefault="00CF481E" w:rsidP="00682500">
      <w:pPr>
        <w:spacing w:after="0" w:line="240" w:lineRule="auto"/>
        <w:ind w:left="-567" w:right="-284" w:firstLine="56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1669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Порядок</w:t>
      </w:r>
      <w:r w:rsidRPr="001669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br/>
        <w:t xml:space="preserve">возмещения муниципальным образованием </w:t>
      </w:r>
      <w:r w:rsidR="00682500" w:rsidRPr="001669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Красногвардейское сельское поселение Советского района Республики Крым </w:t>
      </w:r>
      <w:r w:rsidRPr="001669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затрат, </w:t>
      </w:r>
      <w:r w:rsidR="00682500" w:rsidRPr="001669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предусмотренных частью </w:t>
      </w:r>
      <w:r w:rsidRPr="001669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1 статьи 15 Федерального закона</w:t>
      </w:r>
      <w:r w:rsidR="00682500" w:rsidRPr="001669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16698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«О защите и поощрении капиталовложений в Российской Федерации», понесенных организацией, реализующей проект, в рамках осуществления инвестиционного проекта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81E" w:rsidRPr="00271795" w:rsidRDefault="00CF481E" w:rsidP="00682500">
      <w:pPr>
        <w:pStyle w:val="a6"/>
        <w:numPr>
          <w:ilvl w:val="0"/>
          <w:numId w:val="2"/>
        </w:numPr>
        <w:spacing w:after="0" w:line="240" w:lineRule="auto"/>
        <w:ind w:left="-567" w:right="-284"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1795">
        <w:rPr>
          <w:rFonts w:ascii="Times New Roman" w:hAnsi="Times New Roman" w:cs="Times New Roman"/>
          <w:sz w:val="24"/>
          <w:szCs w:val="24"/>
          <w:shd w:val="clear" w:color="auto" w:fill="FFFFFF"/>
        </w:rPr>
        <w:t>Общие положения</w:t>
      </w:r>
    </w:p>
    <w:p w:rsidR="00CF481E" w:rsidRPr="00271795" w:rsidRDefault="00CF481E" w:rsidP="00682500">
      <w:pPr>
        <w:pStyle w:val="a6"/>
        <w:spacing w:after="0" w:line="240" w:lineRule="auto"/>
        <w:ind w:left="-567" w:right="-284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sub_101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определяет цель, условия и механизм предоставления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бюджета Красногвардейского сельского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района Республики Крым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местный бюджет) субсидий на возмещение затрат, предусмотренных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частью 1 статьи 15 Федерального закона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защите и поощрении капиталовложений в Российской Федерации» (далее - Федеральный закон), понесенных организацией, реализующей проект, в рамках осуществления инвестиционного проекта, в соответствии с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бюджетным законодательством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(далее соответственно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субсидия, организация, инвестиционный проект), а также порядок возврата субсидии.</w:t>
      </w:r>
      <w:bookmarkEnd w:id="3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sub_1011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AE4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предоставления субсидии является поддержка </w:t>
      </w:r>
      <w:r w:rsidRPr="00AE4E4B">
        <w:rPr>
          <w:rFonts w:ascii="Times New Roman" w:hAnsi="Times New Roman" w:cs="Times New Roman"/>
          <w:sz w:val="24"/>
          <w:szCs w:val="24"/>
          <w:shd w:val="clear" w:color="auto" w:fill="FFFFFF"/>
        </w:rPr>
        <w:t>проектов, предусмотренная</w:t>
      </w:r>
      <w:r w:rsidR="006825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hyperlink r:id="rId7" w:anchor="/document/73826576/entry/15" w:history="1">
        <w:r w:rsidRPr="00AE4E4B">
          <w:rPr>
            <w:rStyle w:val="a4"/>
            <w:color w:val="auto"/>
            <w:sz w:val="24"/>
            <w:szCs w:val="24"/>
            <w:u w:val="none"/>
            <w:shd w:val="clear" w:color="auto" w:fill="FFFFFF"/>
          </w:rPr>
          <w:t>статьей 15</w:t>
        </w:r>
      </w:hyperlink>
      <w:r w:rsidR="006825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E4E4B"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Федерального закона, осуществляемая в рамках соглашений о защите и поощрении капиталовложений</w:t>
      </w:r>
      <w:r w:rsidRPr="0027179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bookmarkStart w:id="5" w:name="sub_102"/>
      <w:bookmarkEnd w:id="4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Понятия,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используемые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настоящем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значениях,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определенных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  <w:bookmarkEnd w:id="5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sub_103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 предоставляется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Красногвардейского сельского</w:t>
      </w:r>
      <w:r w:rsidR="00682500"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="00682500"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Администрация) организации за счет средств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бюджета, предусмотренных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Красногвардейского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682500" w:rsidRP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</w:t>
      </w:r>
      <w:r w:rsidR="0068250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местном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бюджете на соответствующий финансовый год и плановый период на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субсидии, и лимитов бюджетных обязательств, утвержденных и доведенных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порядке на предоставление субсидии.</w:t>
      </w:r>
      <w:bookmarkEnd w:id="6"/>
      <w:proofErr w:type="gramEnd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sub_105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целях получения субсидии организация обязана осуществлять раздельный учет сумм налогов и иных обязательных платежей, подлежащих уплате при исполнении соглашения о защите и поощрении капиталовложений, в связи с реализацией инвестиционного проекта и при осуществлении иной хозяйственной деятельности, за исключением случаев, установленных пунктом 4.3 статьи 5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Налогового кодекса Российской Федерации.</w:t>
      </w:r>
      <w:bookmarkEnd w:id="7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sub_106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Субсидия предоставляется на основании соглашения о предоставлении субсидии, заключаемого между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организацией в соответствии с типовой формой соглашения о предоставлении субсидии, утверждаемой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Красногвардейского сельского</w:t>
      </w:r>
      <w:r w:rsidR="00682500"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6825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8"/>
    </w:p>
    <w:p w:rsidR="00CF481E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 о предоставлении субсидии заключается на срок, равный финансовому году предоставления субсидии, с учетом предельных сроков возмещения затрат, установленных частями 6 - 8 статьи 15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sub_107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Субсидия предоставляется организации на возмещение следующих затрат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bookmarkEnd w:id="9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sub_1071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(строительство) либо реконструкция и (или) модернизация объектов обеспечивающей инфраструктуры, необходимой для реализации инвестиционного проекта, в том числе на реконструкцию объектов инфраструктуры, находящихся в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Красногвардейского сельского</w:t>
      </w:r>
      <w:r w:rsidR="00E00EF3"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Крым,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собственности регулируемых организаций (включая затраты на технологическое присоединение (примыкание) к инженерным и транспортным сетям);</w:t>
      </w:r>
      <w:bookmarkEnd w:id="10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sub_1072"/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уплату процентов по кредитам и займам, купонного дохода по облигационным займам, привлеченным для создания (строительства) либо реконструкции и (или) модернизации объектов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обеспечивающей инфраструктуры, необходимой для реализации инвестиционного проекта, в том числе на реконструкцию объектов инфраструктуры, находящихся в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собственности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Красногвардейского сельского</w:t>
      </w:r>
      <w:r w:rsidR="00E00EF3"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Pr="00271795">
        <w:rPr>
          <w:rFonts w:ascii="Times New Roman" w:hAnsi="Times New Roman" w:cs="Times New Roman"/>
          <w:sz w:val="24"/>
          <w:szCs w:val="24"/>
          <w:shd w:val="clear" w:color="auto" w:fill="FFFFFF"/>
        </w:rPr>
        <w:t>, если уплата таких процентов была осуществлена на инвестиционной стадии, при условии, что в отношении</w:t>
      </w:r>
      <w:proofErr w:type="gramEnd"/>
      <w:r w:rsidRPr="002717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таких кредитов и займов, включая облигационные займы, не предоставляются меры прямой государственной поддержки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End w:id="11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уплату процентов по кредитам и займам, купонного дохода по облигационным займам, привлеченным для реализации инвестиционногопроекта в части создания (строительства) либо реконструкции и (или) модернизации основного объекта инвестиционного проекта (основных объектов инвестиционного проекта),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займы, не предоставляются меры прямой государственной поддержки;</w:t>
      </w:r>
      <w:proofErr w:type="gramEnd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ub_1074"/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(строительство) либо реконструкция и (или) модернизация объектов сопутствующей инфраструктуры, необходимой для реализации инвестиционного проекта, в том числе на реконструкцию объектов инфраструктуры, находящихся в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муниципальной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Красногвардейского сельского</w:t>
      </w:r>
      <w:r w:rsidR="00E00EF3"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 района Республики Крым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собственности регулируемых организаций (включая затраты на технологическое присоединение (примыкание) к инженерным и транспортным сетям;</w:t>
      </w:r>
      <w:bookmarkEnd w:id="12"/>
      <w:proofErr w:type="gramEnd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ub_1075"/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уплату процентов по кредитам и займам, купонного дохода по облигационным займам, привлеченным для создания (строительства) либо реконструкции и (или) модернизации объектов сопутствующей инфраструктуры, необходимой для реализации инвестиционного проекта, в том числе на реконструкцию объектов инфраструктуры, находящихс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я в муниципальной собственности Красногвардейского сельского поселения Советского района Республики Крым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17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уплата таких процентов была осуществлена на инвестиционной стадии, при условии, что в отношении</w:t>
      </w:r>
      <w:proofErr w:type="gramEnd"/>
      <w:r w:rsidRPr="002717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таких кредитов и займов, включая облигационные займы, не предоставляются меры прямой государственной поддержки</w:t>
      </w:r>
      <w:bookmarkEnd w:id="13"/>
      <w:proofErr w:type="gramStart"/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End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ub_1076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демонтаж объектов, расположенных на территориях военных городков (в части жилищного строительства) (далее - объект демонтажа), при одновременном выполнении условий, предусмотрен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пунктом 5 части 1 статьи 15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закона.</w:t>
      </w:r>
      <w:bookmarkEnd w:id="14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Возмещение затрат в соответствии с настоящим Порядком может осуществляться при реализации инвестиционных проектов, соответствующих условиям, установленным </w:t>
      </w:r>
      <w:hyperlink r:id="rId8" w:anchor="/document/73826576/entry/216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6 части 1 статьи 2</w:t>
        </w:r>
      </w:hyperlink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ub_112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AE4E4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Организация, претендующая на получение субсидии, </w:t>
      </w:r>
      <w:r w:rsidR="00336EE2" w:rsidRPr="00131A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дату подачи заявления о предоставлении субсидии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соответствовать следующим требованиям:</w:t>
      </w:r>
      <w:bookmarkEnd w:id="15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ub_1121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отсутствие у организации неисполненной обязанности по уплате налогов, сборов, страховых взносов, пеней, штрафов, процентов, подлежащих уплате в соответствии с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 налогах и сборах;</w:t>
      </w:r>
      <w:bookmarkEnd w:id="16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ub_1122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отсутствие у организации просроченной </w:t>
      </w:r>
      <w:r w:rsidRPr="00271795">
        <w:rPr>
          <w:rFonts w:ascii="Times New Roman" w:hAnsi="Times New Roman" w:cs="Times New Roman"/>
          <w:sz w:val="24"/>
          <w:szCs w:val="24"/>
          <w:shd w:val="clear" w:color="auto" w:fill="FFFFFF"/>
        </w:rPr>
        <w:t>(неурегулированной)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задолженности по возврату в местный бюджет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субсидий, бюджетных инвестиций,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предоставленных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в соответствии с иными правовыми актами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Красногвардейского сельского поселения Советского района Республики Крым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иной просроченной (неурегулированной) задолженности п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о денежным обязательствам перед Красногвардейским сельским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поселением 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Советского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 w:rsidR="00E00EF3" w:rsidRP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</w:t>
      </w:r>
      <w:r w:rsidRP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End w:id="17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ub_1123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отсутствие в отношении организации процесса реорганизации, ликвидации, введения процедуры банкротства, приостановления деятельности организации в порядке, предусмотренном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Федерации;</w:t>
      </w:r>
      <w:bookmarkEnd w:id="18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sub_1124"/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организация не является иностранным юридическим лицом, а также российским юридическим лицом, в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уставном (складочном) капитале которого доля участия иностранных юридических лиц, местом регистрация которых является государство или территория, включенные в утвержденный Министерством финансов Российской Федерации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 и территорий, используемых для промежуточного (офшорного) владения активами в Российской Федерации (офшорные зоны), в совокупности превышает 25 процентов;</w:t>
      </w:r>
      <w:bookmarkEnd w:id="19"/>
      <w:proofErr w:type="gramEnd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sub_1125"/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организация (взаимозависимые с ней лица) не получает из местного бюджета, в том числе на основании иных нормативных правовых актов, средства на возмещение затрат, указанных в части 1 статьи 15 Федерального закона, по тому же инвестиционному проекту, затраты в отношении которого подлежат возмещению, а также организация (взаимозависимые с ней лица)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 получала ранее средства из бюджетов бюджетной системы Российской Федерации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возмещение затрат, указанных в части 1 статьи 15 Федерального закона;</w:t>
      </w:r>
      <w:bookmarkEnd w:id="20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sub_1126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организация является стороной соглашения о защите и поощрении капиталовложений;</w:t>
      </w:r>
      <w:bookmarkEnd w:id="21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sub_1127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организации (при наличии).</w:t>
      </w:r>
      <w:bookmarkEnd w:id="22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481E" w:rsidRPr="00271795" w:rsidRDefault="00CF481E" w:rsidP="00682500">
      <w:pPr>
        <w:shd w:val="clear" w:color="auto" w:fill="FFFFFF"/>
        <w:spacing w:before="100" w:beforeAutospacing="1" w:after="100" w:afterAutospacing="1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Определение объема возмещения затрат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Основанием отнесения объектов инфраструктуры к обеспечивающей или сопутствующей инфраструктуре, необходимой для реализации проекта, является цель использования и эксплуатации соответствующих объектов инфраструктуры.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обеспечивающей инфраструктуре относятся объекты инфраструктуры, целью использования и эксплуатации которых является исключительно обеспечение функционирования объекта проекта, обеспечение нового производства товаров (работ, услуг), обеспечение увеличения объемов существующего производства товаров (работ, услуг) и (или) предотвращения (минимизации) негативного влияния на окружающую среду (в зависимости от цели проекта).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сопутствующей инфраструктуре относятся объекты инфраструктуры, целью использования и эксплуатации которых является не только цель, указанная в </w:t>
      </w:r>
      <w:hyperlink r:id="rId9" w:anchor="/document/407751878/entry/58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втором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но и использование объекта инфраструктуры в иных целях, в том числе возможность эксплуатации (использования) объекта инфраструктуры неограниченным кругом лиц с учетом свободной мощности (в отношении объектов железнодорожного транспорта к такой инфраструктуре относятся объекты инфраструктуры железнодорожного транспорта общего пользования), при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условии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указанные объекты соответствуют требованиям </w:t>
      </w:r>
      <w:hyperlink r:id="rId10" w:anchor="/document/73826576/entry/2113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пункта 13 части 1 статьи 2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Критериями соответствия объектов инфраструктуры потребностям проекта являются: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инфраструктуры создается полностью или частично для эксплуатации (использования) объекта проекта, и (или) обеспечения нового производства товаров (работ, услуг), и (или) увеличения объемов существующего производства товаров (работ, услуг), и (или) предотвращения (минимизации) негативного влияния на окружающую среду (в зависимости от цели проекта);</w:t>
      </w:r>
      <w:proofErr w:type="gramEnd"/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заявленных показателей проекта невозможно без использования объекта инфраструктуры;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инфраструктуры используется работниками организации, реализующей проект, работниками органа (организации), эксплуатирующей (использующей) объект проекта, и (или) членами их семей (в отношении социальной инфраструктуры).</w:t>
      </w:r>
      <w:proofErr w:type="gramEnd"/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подтверждении соответствия объекта инфраструктуры потребностям проекта такой объект инфраструктуры должен соответствовать одному из критериев, установленных </w:t>
      </w:r>
      <w:hyperlink r:id="rId11" w:anchor="/document/407751878/entry/63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абзацами вторым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2" w:anchor="/document/407751878/entry/64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третьим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пункта. При подтверждении соответствия объекта социальной инфраструктуры потребностям проекта критерии, установленные абзацами вторым и третьим настоящего пункта, могут не применяться.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затрат в отношении объектов сопутствующей инфраструктуры осуществляется при условии наличия в договоре (соглашении), указанном в </w:t>
      </w:r>
      <w:hyperlink r:id="rId13" w:anchor="/document/407751878/entry/47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втором пункта 2.9 раздела 2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обязательства о передаче и принятии таких объектов в муниципальную собственность или в собственность регулируемой организации, за исключением случая, если реконструкции подлежали объекты сопутствующей инфраструктуры, находящиеся в муниципальной собственности.</w:t>
      </w:r>
      <w:proofErr w:type="gramEnd"/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затрат на цели, предусмотренные </w:t>
      </w:r>
      <w:hyperlink r:id="rId14" w:anchor="/document/407751878/entry/1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1.7 раздела 1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осуществляется также в отношении объектов инфраструктуры, создаваемых регулируемыми организациями (в том числе включенных в инвестиционные программы регулируемых организаций), финансовое обеспечение создания которых осуществляется полностью за счет средств организации, реализующей проект.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Настоящим Порядком не предусматривается возмещение понесенных организацией, реализующей проект, затрат на организацию временного обеспечения объектов капитального строительства инженерной инфраструктурой.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Относительно проектов, отношения по созданию которых регулируются </w:t>
      </w:r>
      <w:hyperlink r:id="rId15" w:anchor="/document/12138258/entry/3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градостроительной деятельности (объектов капитального строительства, линейных объектов), в качестве подлежащих возмещению принимаются затраты организаций, реализующих проекты, фактически понесенные ими при проектировании и строительстве (реконструкции) объектов инфраструктуры проекта, включенные в сметную документацию в соответствии с </w:t>
      </w:r>
      <w:hyperlink r:id="rId16" w:anchor="/document/12158997/entry/100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Положением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составе разделов проектной документации и требованиях к их содержанию, утвержденным </w:t>
      </w:r>
      <w:hyperlink r:id="rId17" w:anchor="/document/12158997/entry/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постановлением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Правительства Российской Федерации от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16 февраля 2008 года N 87 "О составе разделов проектной документации и требованиях к их содержанию", градостроительным законодательством Российской Федерации (в том числе на проведение инженерных изысканий, подготовку проектной документации, технологическое присоединение к сетям инженерно-технического обеспечения), при условии их подтверждения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объекта инфраструктуры.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из объема возмещения исключаются затраты организации, реализующей проект, на уплату процентов по кредитным договорам.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 создания объекта инфраструктуры на основании договора технологического присоединения к сетям электр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(или) газо-, и (или) тепло-, и (или) водоснабжения и (или) водоотведения возмещению подлежат затраты согласно утвержденным в установленном законодательством Российской Федерации порядке тарифам по подключению (технологическому присоединению) к указанным сетям. В случае отсутствия утвержденных тарифов возмещению подлежат затраты, понесенные организацией, реализующей проект, в соответствии с утвержденным индивидуальным проектом и заключенным договором на подключение (технологическое присоединение) к указанным сетям.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создания объекта инфраструктуры на основании договора подключения, технологического присоединения, примыкания к инфраструктуре субъектов естественных монополий, транспортным сетям возмещению подлежат затраты в соответствии с заключенными договорами на такое подключение (технологическое присоединение, примыкание).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</w:t>
      </w:r>
      <w:r w:rsidR="004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предоставляется для возмещения затрат, факт осуществления которых документально подтвержден, в том числе первичными бухгалтерскими документами (в том числе актами об осуществлении технологического присоединения, о выполнении технических условий, актами выполненных работ, оказанных услуг, актами приемки объектов или иными предусмотренными законодательством Российской Федерации документами).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2.8.  Прогнозируемые значения поступлений налогов и иных обязательных платежей в связи с реализацией проектов учитываются субъектами бюджетного планирования при составлении проекта местного бюджета на соответствующий финансовый год и плановый период и определении объема государственной поддержки, предоставляемого на цели, указанные в </w:t>
      </w:r>
      <w:hyperlink r:id="rId18" w:anchor="/document/407751878/entry/1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1.7 раздела 1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 объемов планируемых к уплате налогов и иных обязательных платежей, связанных с реализацией проектов, подлежит ежегодной корректировке на основании данных, представляемых организациями, реализующими проекты, сформированных с учетом фактической динамики платежей за предыдущие периоды.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Процессы проектирования, строительства (реконструкции), ввода в эксплуатацию объектов сопутствующей инфраструктуры,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которых регулируются </w:t>
      </w:r>
      <w:hyperlink r:id="rId19" w:anchor="/document/12138258/entry/3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градостроительной деятельности, должны обеспечивать последующую возможность оформить созданный объект инфраструктуры в качестве объекта гражданских прав в целях его передачи соответствующему публично-правовому образованию или регулируемой организации в соответствии с условиями соглашения о защите и поощрении капиталовложений.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эксплуатации и (или) последующей передачи объектов сопутствующей инфраструктуры в муниципальную собственность или в собственность регулируемой организации, затраты в отношении которых подлежат возмещению в соответствии с настоящим Порядком, устанавливаются договором (соглашением) между организацией, реализующей проект, и соответствующими публично-правовым образованием или регулируемой организацией, в собственность которого (которой) предполагается передача созданного объекта инфраструктуры для дальнейшей эксплуатации.</w:t>
      </w:r>
      <w:proofErr w:type="gramEnd"/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Передача объектов инфраструктуры в муниципальную собственность осуществляется на основании подписываемого сторонами акта приема-передачи.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</w:t>
      </w:r>
      <w:r w:rsidR="004E6DB1" w:rsidRPr="004E6DB1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Субсидияна</w:t>
      </w:r>
      <w:r w:rsidRPr="004E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возмещени</w:t>
      </w:r>
      <w:r w:rsidR="004E6DB1" w:rsidRPr="004E6DB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4E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затрат, понесенных на цели, указанные в </w:t>
      </w:r>
      <w:hyperlink r:id="rId20" w:anchor="/document/407751878/entry/50" w:history="1">
        <w:r w:rsidRPr="004E6DB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абзацах третьем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21" w:anchor="/document/407751878/entry/51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четвертом, шестом пункта 1.7 раздела 1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предоставляется в целях покрытия части расходов на уплату процентов по кредитам, предоставленным российскими кредитными организациями, государственной корпорацией развития "ВЭБ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Ф", а также в целях покрытия части расходов на уплату купонного дохода по облигационным займам. Расходы, указанные в настоящем пункте, должны быть произведены не ранее даты принятия решения организацией, реализующей проект, об утверждении бюджета на капитальные расходы.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кредита в соответствии с кредитным договором (цель облигационного займа в соответствии с проспектом эмиссии) должна быть однозначно определена как цель создания объекта инфраструктуры и (или) создания (строительства) новых либо реконструкции и (или) модернизации существующих объектов недвижимого имущества и (или) комплекса объектов движимого и недвижимого имущества, связанных между собой, и (или) в части создания результатов интеллектуальной деятельности и (или) приравненных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ним средств индивидуализации. Сумма кредита или сумма облигационного займа не может превышать предполагаемую (предельную) стоимость создаваемого объекта инфраструктуры, подтвержденную положительным заключением о проведении государственной экспертизы проектной документации объекта инфраструктуры и проверки достоверности определения сметной стоимости объекта капитального строительства по объектам,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которых регулируются </w:t>
      </w:r>
      <w:hyperlink r:id="rId22" w:anchor="/document/12138258/entry/3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градостроительной деятельности, либо заключением о проведении технологического и ценового аудита, выданного экспертными организациями, по иным объектам инфраструктуры. Затраты на уплату дополнительных комиссий, банковских штрафов, а также процентов, начисленных и уплаченных по просроченной ссудной задолженности, не подлежат возмещению за счет меры поддержки.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Мера поддержки для возмещения затрат на уплату процентов по кредитам предоставляется в случае, если денежные средства выделены в соответствии с кредитным договором в целях: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проекта, предусматривающего создание объекта инфраструктуры и (или) создание (строительство) новых либо реконструкцию и (или) модернизацию существующих объектов недвижимого имущества и (или) комплекса объектов движимого и недвижимого имущества, связанных между собой, и (или) создание результатов интеллектуальной деятельности и (или) приравненных к ним средств индивидуализации.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указанном в </w:t>
      </w:r>
      <w:hyperlink r:id="rId23" w:anchor="/document/407751878/entry/62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третьем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 кредитном договоре предусматривается предоставление средств кредита на цели, указанные в </w:t>
      </w:r>
      <w:hyperlink r:id="rId24" w:anchor="/document/407751878/entry/57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втором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в рамках отдельной кредитной линии (транша) и (или) порядок подтверждения целевого использования получателем меры поддержки средств кредита;</w:t>
      </w:r>
      <w:proofErr w:type="gramEnd"/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создания объекта инфраструктуры.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Размер меры поддержки не может превышать (нормативы возмещения затрат):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2.11.1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 понесенных организациями, реализующими проект, затрат на: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обеспечивающей инфраструктуры, необходимой для реализации инвестиционного проекта, в том числе на реконструкцию объектов инфраструктуры, находящихся в муниципальной собственности 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 поселения Советского района Республики Крым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собственности регулируемых организаций (включая затраты на технологическое присоединение (примыкание) к инженерным и транспортным сетям);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уплату процентов по кредитам и займам, купонного дохода по облигационным займам, привлеченным для создания обеспечивающей инфраструктуры, необходимой для реализации инвестиционного проекта, в том числе на реконструкцию объектов инфраструктуры, находящихся в муниципальной собственности 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 поселения Советского района Республики Крым</w:t>
      </w:r>
      <w:r w:rsidRPr="00271795">
        <w:rPr>
          <w:rFonts w:ascii="Times New Roman" w:hAnsi="Times New Roman" w:cs="Times New Roman"/>
          <w:sz w:val="24"/>
          <w:szCs w:val="24"/>
          <w:shd w:val="clear" w:color="auto" w:fill="FFFFFF"/>
        </w:rPr>
        <w:t>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</w:t>
      </w:r>
      <w:proofErr w:type="gramEnd"/>
      <w:r w:rsidRPr="00271795">
        <w:rPr>
          <w:rFonts w:ascii="Times New Roman" w:hAnsi="Times New Roman" w:cs="Times New Roman"/>
          <w:sz w:val="24"/>
          <w:szCs w:val="24"/>
          <w:shd w:val="clear" w:color="auto" w:fill="FFFFFF"/>
        </w:rPr>
        <w:t>, не предоставляются меры прямой государственной поддержки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уплату процентов по кредитам и займам, купонного дохода по облигационным займам, привлеченным для реализации инвестиционного проекта в части создания (строительства) либо реконструкции и (или) модернизации основного объекта инвестиционного проекта (основных объектов инвестиционного проекта), если уплата таких процентов была осуществлена на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инвестиционной стадии, при условии, что в отношении таких кредитов и займов, включая облигационные займы, не предоставляются меры прямой государственной поддержки;</w:t>
      </w:r>
      <w:proofErr w:type="gramEnd"/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2.11.2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процентов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 понесенных организациями, реализующими проект, затрат на: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сопутствующей инфраструктуры, необходимой для реализации инвестиционного проекта, в том числе на реконструкцию объектов инфраструктуры, находящихся в собственности </w:t>
      </w:r>
      <w:r w:rsidR="000C4B59" w:rsidRPr="000C4B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Крым</w:t>
      </w:r>
      <w:r w:rsidR="000C4B5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и/или муниципальной собственности или собственности регулируемых организаций (включая затраты на технологическое присоединение (примыкание) к инженерным и транспортным сетям;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уплату процентов по кредитам и займам, купонного дохода по облигационным займам, привлеченным для создания сопутствующей инфраструктуры, необходимой для реализации инвестиционного проекта, в том числе на реконструкцию объектов инфраструктуры, находящихся в муниципальной собственности 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 поселения Советского района Республики Крым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17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</w:t>
      </w:r>
      <w:proofErr w:type="gramEnd"/>
      <w:r w:rsidRPr="00271795">
        <w:rPr>
          <w:rFonts w:ascii="Times New Roman" w:hAnsi="Times New Roman" w:cs="Times New Roman"/>
          <w:sz w:val="24"/>
          <w:szCs w:val="24"/>
          <w:shd w:val="clear" w:color="auto" w:fill="FFFFFF"/>
        </w:rPr>
        <w:t>, не предоставляются меры прямой государственной поддержки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демонтаж объектов, расположенных на территориях военных городков (в части жилищного строительства).</w:t>
      </w:r>
    </w:p>
    <w:p w:rsidR="00CF481E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мера поддержки, предоставленная с соблюдением предельных размеров, указанных в </w:t>
      </w:r>
      <w:hyperlink r:id="rId25" w:anchor="/document/407751878/entry/3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подпунктах 2.11.1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26" w:anchor="/document/407751878/entry/31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2.11.2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 пункта, не должна, в свою очередь, превышатьразмер </w:t>
      </w:r>
      <w:r w:rsidR="00814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обязательных платежей,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исчисленных организацией, реализующей проект, для уплаты в бюджет в соответствующем налоговом периоде</w:t>
      </w:r>
      <w:r w:rsidR="00814003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согласно части 8.2 статьи 15 Федерального закона.</w:t>
      </w:r>
    </w:p>
    <w:p w:rsidR="007428A8" w:rsidRPr="00271795" w:rsidRDefault="007428A8" w:rsidP="00682500">
      <w:pPr>
        <w:shd w:val="clear" w:color="auto" w:fill="FFFFFF"/>
        <w:spacing w:after="0" w:line="240" w:lineRule="auto"/>
        <w:ind w:left="-567" w:right="-284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4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481E" w:rsidRPr="00271795" w:rsidRDefault="00CF481E" w:rsidP="00682500">
      <w:pPr>
        <w:shd w:val="clear" w:color="auto" w:fill="FFFFFF"/>
        <w:spacing w:before="100" w:beforeAutospacing="1" w:after="100" w:afterAutospacing="1" w:line="240" w:lineRule="auto"/>
        <w:ind w:left="-567" w:right="-284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Условия и порядок предоставления меры поддержки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Предельный срок, в течение которого возмещаются затраты на создание объектов обеспечивающей инфраструктуры; затраты на уплату процентов, понесенных в связи с созданием объектов обеспечивающей инфраструктуры; затраты на уплату процентов на инвестиционной стадии: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 - в соответствии с пунктом 1 части 6 статьи 15 Федерального закона;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6 лет - в соответствии с пунктом 1 части 7 статьи 15 Федерального закона.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Предельный срок, в течение которого возмещаются затраты на создание объектов сопутствующей инфраструктуры, затраты на уплату процентов, понесенных в связи с созданием объектов сопутствующей инфраструктуры; затраты на демонтаж объектов: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10 лет - в соответствии с пунктом 2 части 6 статьи 15 Федерального закона;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11 лет - в соответствии с пунктом 2 части 7 статьи 15 Федерального закона.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заключения соглашения о предоставлении субсидии организация, реализующая проект, не позднее 3 лет со дня, когда все имущественные права, возникшие в рамках реализации инвестиционного проекта и подлежащие государственной регистрации, зарегистрированы в соответствии с законодательством Российской Федерации, осуществлена государственная регистрация результатов интеллектуальной деятельности и (или) приравненных к ним средств индивидуализации (если применимо), а также все объекты недвижимого имущества созданы (построены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реконструированы и (или) модернизированы, если инвестиционным проектом предполагается создание объектов недвижимого имущества, и введены в эксплуатацию в соответствии с законодательством Российской Федерации или после завершения отдельных этапов реализации инвестиционного проекта, предусмотренных соглашением о защите и поощрении капиталовложений,  до 1 апреля года, предшествующего году предоставления меры поддержки, представляет в администрацию </w:t>
      </w:r>
      <w:r w:rsidR="000C4B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(в зависимости от вида объекта проекта) следующие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документы: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 случае предоставления меры поддержки на создание объектов инфраструктуры (включая затраты при проектировании объектов инфраструктуры), в том числе на реконструкцию объектов инфраструктуры, находящихся в муниципальной собственности, (включая затраты на технологическое присоединение (примыкание) к инженерным и транспортным сетям):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заявление о соответствии создаваемых (созданных) объектов инфраструктуры потребностям проекта (в свободной форме) с указанием объектов инфраструктуры, затраты на которые планируется возместить, с отнесением их к обеспечивающей или сопутствующей инфраструктуре, указанием конечного балансодержателя объекта инфраструктуры, предполагаемой даты начала предоставления меры поддержки, прогнозируемой общей суммы затрат, подлежащих возмещению в рамках предоставления меры поддержки, с разбивкой по годам на планируемый срок получения меры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объекта инфраструктуры с указанием предполагаемого места расположения, наименования объекта инфраструктуры, площади строящегося (реконструируемого) объекта инфраструктуры, ориентировочной стоимости объекта инфраструктуры, его мощности, календарного плана работ, включающего ключевые события, с указанием сроков ввода в действие основных мощностей (по усмотрению организации, реализующей проект, могут быть указаны иные параметры (показатели) создаваемого объекта инфраструктуры).;</w:t>
      </w:r>
      <w:proofErr w:type="gramEnd"/>
    </w:p>
    <w:p w:rsidR="00CF481E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расчета сметной стоимости объектов инфраструктуры проекта,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которого регулируются </w:t>
      </w:r>
      <w:hyperlink r:id="rId27" w:anchor="/document/12138258/entry/3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градостроительной деятельности, положительные заключения о проведении государственной экспертизы проектной документации объекта инфраструктуры и проверки достоверности определения его сметной стоимости (в случае создания объекта инфраструктуры в соответствии с </w:t>
      </w:r>
      <w:hyperlink r:id="rId28" w:anchor="/document/73826576/entry/152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20 статьи 15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представление документов не требуется);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заключения о проведении государственной экологической экспертизы проектной документации в случаях, предусмотренных </w:t>
      </w:r>
      <w:hyperlink r:id="rId29" w:anchor="/document/12138258/entry/4906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6 статьи 49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Градостроительного кодекса Российской Федерации;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 проведении технологического и ценового аудита, выданное экспертной организацией;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 о технологическом присоединении к сетям электр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(или) газо-, и (или) тепло-, и (или) водоснабжения и (или) водоотведения, транспортным сетям с указанием стоимости и сроков выполнения работ (при наличии);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прогнозируемом объеме сумм налогов и обязательных платежей, подлежащих уплате в бюджеты публично-правовых образований, каждое из которых является стороной соглашения о защите и поощрении капиталовложений, в связи с реализацией проекта (с разбивкой по годам и по уровням бюджета на планируемый срок получения меры поддержки);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объеме ранее возмещенных затрат, в том числе по каждому объекту инфраструктуры, о форме, в которой осуществлялось возмещение таких затрат, а также об объеме ранее возмещенного реального ущерба (с указанием года и размера возмещения, в том числе по каждому объекту инфраструктуры);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произведенных затрат, в том числе по каждому объекту инфраструктуры;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актов приема-передачи, иных документов, подтверждающих передачу объектов сопутствующей инфраструктуры проекта на баланс балансодержателей в соответствии с условиями соглашения о защите и поощрении капиталовложений, или копии документов, подтверждающих согласие регулируемой организации или публично-правового образования на принятие на баланс объекта сопутствующей инфраструктуры (в применимых случаях) заверенные руководителем организации и скрепленные печатью организации (при наличии печати);</w:t>
      </w:r>
      <w:proofErr w:type="gramEnd"/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создания объекта инфраструктуры в соответствии с </w:t>
      </w:r>
      <w:hyperlink r:id="rId30" w:anchor="/document/73826576/entry/152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20 статьи 15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- копии документов, подтверждающих нахождение на балансе регулируемой организации созданного объекта инфраструктуры, копии актов о выполненных работах по договорам о технологическом присоединении к сетям электр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и (или) газо-, и (или) тепло-, и (или) водоснабжения и (или) водоотведения, а также копии платежных документов, подтверждающих оплату выполненных работ, копии разрешений уполномоченного органа технического надзора на допуск в эксплуатацию энергоустановки (объекта) (при наличии);</w:t>
      </w:r>
    </w:p>
    <w:p w:rsidR="00CF481E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документа об утверждении платы за технологическое присоединение энергопринимающих устройств и объектов электросетевого хозяйства в соответствии с </w:t>
      </w:r>
      <w:hyperlink r:id="rId31" w:anchor="/document/185656/entry/2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Российской Федерации об электроэнергетике (при наличии);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документов, подтверждающих завершение строительства (реконструкции) объекта капитального строительства проекта (линейного объекта), - акты приемки законченного строительством объекта, копия разрешения на ввод в эксплуатацию, выданного уполномоченным органом, копии приказов о вводе в эксплуатацию (по объектам, отношения по созданию которых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регулируются </w:t>
      </w:r>
      <w:hyperlink r:id="rId32" w:anchor="/document/12138258/entry/3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градостроительной деятельности, в том числе для подтверждения затрат на проектирование) (в случае создания объекта инфраструктуры в соответствии с </w:t>
      </w:r>
      <w:hyperlink r:id="rId33" w:anchor="/document/73826576/entry/152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</w:t>
        </w:r>
        <w:proofErr w:type="gramEnd"/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 статьи 15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представление документов не требуется);</w:t>
      </w:r>
      <w:proofErr w:type="gramEnd"/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заключений органов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(объекта проекта и объектов инфраструктуры)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федерального государственного экологического контроля (надзора) (в случаях, предусмотренных </w:t>
      </w:r>
      <w:hyperlink r:id="rId34" w:anchor="/document/12138258/entry/5405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5</w:t>
        </w:r>
        <w:proofErr w:type="gramEnd"/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gramStart"/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статьи 54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Градостроительного кодекса Российской Федерации), копии разрешений уполномоченного органа технического надзора на допуск к эксплуатации энергоустановки (объекта) (при наличии), копии документов, подтверждающих право организации, реализующей проект, а также юридических лиц, выступающих соисполнителями по инвестиционному контракту, на осуществление работ по строительству и (или) реконструкции объектов инфраструктуры, проводимых по включенным в сводный сметный расчет стоимости строительства направлениям расходования, в том числе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копии свидетельств о допуске к строительным или проектным работам и лицензии (по объектам,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которых регулируются </w:t>
      </w:r>
      <w:hyperlink r:id="rId35" w:anchor="/document/12138258/entry/3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градостроительной деятельности) (в случае создания объекта инфраструктуры в соответствии с </w:t>
      </w:r>
      <w:hyperlink r:id="rId36" w:anchor="/document/73826576/entry/152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20 статьи 15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представление документов не требуется);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завершение создания объекта инфраструктуры, копии приказов о вводе в эксплуатацию объекта инфраструктуры, копии договоров о закупке товаров, работ и услуг, копии договоров подряда, первичные документы, в том числе бухгалтерские, подтверждающие исполнение указанных договоров и их оплату (платежные поручения), копии документов, подтверждающих фактические затраты организации, реализующей проект, на создание объекта инфраструктуры в части работ, произведенных собственными силами, копии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документов, подтверждающих право организации, реализующей проект, а также юридических лиц, выступающих соисполнителями по инвестиционному контракту, на осуществление работ в случае, если на осуществление таких видов деятельности в соответствии с законодательством Российской Федерации требуется специальное разрешение (лицензируемые виды деятельности, деятельность, для осуществления которой необходимо членство в саморегулируемой организации, и другие) (по объектам, за исключением тех,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созданию которых регулируются </w:t>
      </w:r>
      <w:hyperlink r:id="rId37" w:anchor="/document/12138258/entry/3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о градостроительной деятельности);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федерального органа исполнительной власти, осуществляющего функции по контролю и надзору в области налогов и сборов,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 </w:t>
      </w:r>
      <w:hyperlink r:id="rId38" w:anchor="/document/407751878/entry/1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раздела 1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 правильности определения размеров фактически понесенных затрат, предусмотренных пунктом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1 настоящего Порядка;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 случае предоставления меры поддержки на уплату процентов по кредитам и займам, </w:t>
      </w:r>
      <w:r w:rsidRPr="001222E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купонного дохода по облигационным займам, привлеченным на создание объектов инфраструктуры (включая затраты при проектировании объектов инфраструктуры), в том числе на реконструкцию объектов инфраструктуры, находящихся в муниципальной собственности, а также на уплату процентов по кредитам и займам, купонного дохода по облигационным займам, привлеченным для реализации инвестиционного проекта в</w:t>
      </w:r>
      <w:proofErr w:type="gramEnd"/>
      <w:r w:rsidRPr="001222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22E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 создания (строительства) новых либо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реконструкции и (или) модернизации существующих объектов недвижимого имущества и (или) комплекса объектов движимого 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индивидуализации, если уплата таких процентов была осуществлена на инвестиционной стадии, при условии, что в отношении таких кредитов и займов, включая облигационные займы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предоставляются иные меры государственной поддержки:</w:t>
      </w:r>
    </w:p>
    <w:p w:rsidR="00CF481E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с указанием объектов, затраты на которые планируется возместить, предполагаемой даты начала предоставления меры поддержки, прогнозируемой общей суммы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затрат, подлежащих возмещению в рамках предоставления меры поддержки, с разбивкой по годам на планируемый срок получения меры поддержки;</w:t>
      </w:r>
    </w:p>
    <w:p w:rsidR="00CF481E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(кредитный договор) с графиком погашения кредита и уплаты процентов по нему;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указанный в </w:t>
      </w:r>
      <w:hyperlink r:id="rId39" w:anchor="/document/407751878/entry/57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абзаце втором пункта 2.10 раздела 2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 (в случае заключения такого договора);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заключения о проведении государственной экспертизы проектной документации объекта инфраструктуры и проверки достоверности определения его сметной стоимости;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заключения о проведении государственной экологической экспертизы проектной документации в случаях, предусмотренных </w:t>
      </w:r>
      <w:hyperlink r:id="rId40" w:anchor="/document/12138258/entry/4906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6 статьи 49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Градостроительного кодекса Российской Федерации;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 проведении технологического и ценового аудита, выданное экспертной организацией;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прогнозируемом объеме сумм налогов и обязательных платежей, подлежащих уплате в бюджеты публично-правовых образований, каждое из которых является стороной соглашения о защите и поощрении капиталовложений, в связи с реализацией проекта (с разбивкой по годам и по уровням бюджета на планируемый срок получения меры поддержки);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объеме ранее возмещенных затрат, в том числе по каждому объекту инфраструктуры (если применимо), о форме, в которой осуществлялось возмещение таких затрат, а также об объеме ранее возмещенного реального ущерба (с указанием года и размера возмещения, в том числе по каждому объекту инфраструктуры (если применимо);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свидетельств, патентов, иных документов, в том числе из реестров Федеральной службы по интеллектуальной собственности, подтверждающие регистрацию имущественных прав на созданные объекты проекта, подлежащие регистрации, в том числе в применимых случаях права на результаты интеллектуальной деятельности и приравненные к ним средства индивидуализации, объекты инфраструктуры проекта;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произведенных затрат, в том числе по каждому объекту инфраструктуры (если применимо);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своевременное исполнение организацией, реализующей проект, графика платежей по кредитному договору, справку об отсутствии просроченных платежей по целевому кредиту и остатке ссудной задолженности, выданную кредитной организацией не ранее чем за 1 месяц до дня подачи заявления о предоставлении меры поддержки (оригинал);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своевременное исполнение организацией, реализующей проект, условий облигационных займов, по которым осуществляется купонный доход;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осуществление организацией, реализующей проект, за счет средств кредита и облигационного займа расходов, направленных на создание объектов инфраструктуры и (или) создание (строительства) новых либо реконструкции и (или) модернизации существующих объектов недвижимого имущества и (или) комплекса объектов движимого и недвижимого имущества, связанных между собой, и (или) в части создания результатов интеллектуальной деятельности и (или) приравненных к ним средств индивидуализации (копии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платежных поручений);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заверенную руководителем организации, реализующей проект, выписку по расчетному счету организации, реализующей проект, подтверждающую получение средств от размещения облигаций, копии платежных документов с отметкой кредитной организации о проведении платежа, подтверждающих предоставление средств на выплату купонного дохода платежному агенту - уполномоченному депозитарию, а также заверенные аудитором или представителем владельцев облигаций и руководителем организации, реализующей проект, копии отчетов платежного агента - уполномоченного депозитария о выплате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купонного дохода;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справку, подписанную руководителем и главным бухгалтером (при наличии) организации, реализующей проект, скрепленную печатью организации (при наличии), подтверждающую использование средств, полученных от размещения облигаций, на реализацию проекта, заверенную аудитором или представителем владельцев облигаций;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копию решения о выпуске (дополнительном выпуске) облигаций с отметкой о государственной регистрации решения, копию зарегистрированного уполномоченным органом, осуществляющим государственную регистрацию выпусков ценных бумаг, отчета об итогах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выпуска облигаций с отметкой о государственной регистрации отчета (в случае размещения биржевых облигаций);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решения о выпуске (дополнительном выпуске) биржевых облигаций с отметкой о допуске биржевых облигаций к торгам на фондовой бирже в процессе размещения, в случае размещения коммерческих облигаций копию решения о выпуске (дополнительном выпуске) коммерческих облигаций с отметкой о присвоении идентификационного номера, заверенные подписью руководителя организации и печатью организации (при наличии);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федерального органа исполнительной власти, осуществляющего функции по контролю и надзору в области налогов и сборов,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 </w:t>
      </w:r>
      <w:hyperlink r:id="rId41" w:anchor="/document/407751878/entry/1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раздела 1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 правильности определения размеров фактически понесенных затрат, предусмотренных пунктом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1 настоящего Порядка;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 случае предоставления меры поддержки на демонтаж объектов, расположенных на территориях военных городков (в части жилищного строительства):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с указанием планируемых к демонтажу объектов, расположенных на территориях военных городков (в части жилищного строительства), затраты на которые планируется возместить в рамках предоставления меры поддержки, с указанием предполагаемой даты начала предоставления меры поддержки, прогнозируемой общей суммы затрат, подлежащих возмещению в рамках меры поддержки (с разбивкой по годам на планируемый срок получения меры поддержки);</w:t>
      </w:r>
      <w:proofErr w:type="gramEnd"/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уполномоченного федерального органа исполнительной власти, в ведении которого находятся указанные объекты, об их передислокации;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организации, реализующей проект, работ по сносу объекта (при необходимости);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подтверждение расчета сметной стоимости сноса объекта капитального строительства, положительное заключение государственной экспертизы проектной документации в части проверки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достоверности определения сметной стоимости сноса объекта капитального строительства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заключения о проведении государственной экологической экспертизы проектной документации в случаях, предусмотренных </w:t>
      </w:r>
      <w:hyperlink r:id="rId42" w:anchor="/document/12138258/entry/4906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6 статьи 49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Градостроительного кодекса Российской Федерации;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 проведении технологического и ценового аудита, выданное экспертной организацией;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предполагаемой дате начала предоставления меры поддержки, прогнозируемой общей сумме затрат, подлежащих возмещению в рамках меры поддержки (с разбивкой по годам на планируемый срок получения меры поддержки);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объеме ранее возмещенных затрат, в том числе по каждому объекту инфраструктуры (если применимо), о форме, в которой осуществлялось возмещение таких затрат, а также об объеме ранее возмещенного реального ущерба (с указанием года и размера возмещения, в том числе по каждому объекту инфраструктуры (если применимо);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прогнозируемом объеме сумм налогов и обязательных платежей, подлежащих уплате в бюджеты публично-правовых образований, каждое из которых является стороной соглашения о защите и поощрении капиталовложений, в связи с реализацией проекта (с разбивкой по годам и по уровням бюджета на планируемый срок получения меры поддержки);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произведенных затрат;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на выполнение работ по сносу объекта со специалистом по организации архитектурно-строительного проектирования, сведения о котором включены в национальный реестр специалистов в области архитектурно-строительного проектирования;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копию акта об отключении объекта от инженерных сетей, о выведении объекта из эксплуатации;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договоров подряда на осуществление сноса с организацией, являющейся членом саморегулируемой организации в области строительства; уведомление о планируемом сносе объекта капитального строительства в орган местного самоуправления;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уведомление о завершении сноса объекта капитального строительства;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копию выписки, подтверждающую исключение объекта из Единого государственного реестра недвижимости и его снятие с кадастрового учета;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договоров об утилизации соответствующих отходов;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первичные документы, в том числе бухгалтерские, подтверждающие исполнение указанных договоров и их оплату (платежные поручения), копии документов, подтверждающих фактические затраты организации, реализующей проект, на демонтаж объектов в части работ, произведенных собственными силами;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федерального органа исполнительной власти, осуществляющего функции по контролю и надзору в области налогов и сборов,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 </w:t>
      </w:r>
      <w:hyperlink r:id="rId43" w:anchor="/document/407751878/entry/1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раздела 1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 правильности определения размеров фактически понесенных затрат, предусмотренных пунктом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1 настоящего Порядка;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случае предоставления меры поддержки при строительстве многоквартирных домов, жилых домов в соответствии с договором о комплексном развитии территории дополнительно к пакету документов, представляемых в соответствии с </w:t>
      </w:r>
      <w:hyperlink r:id="rId44" w:anchor="/document/407751878/entry/56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подпунктом "а"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пункта, представляются следующие документы: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комплексном развитии территории;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подтверждающие право застройщика на земельный участок (участки) (право собственности, аренды, субаренды, постоянное (бессрочное) пользование);</w:t>
      </w:r>
      <w:proofErr w:type="gramEnd"/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градостроительный план земельного участка;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предельных параметрах разрешенного строительства, установленных градостроительным регламентом для территориальной зоны, в которой расположен земельный участок;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проектная декларация в отношении объекта строительства (при наличии);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нахождении земельного участка (полностью или частично) в границах зон с особыми условиями использования территорий, а также об имеющихся ограничениях использования земельного участка в связи с его расположением в границах зон с особыми условиями использования территорий;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расположенных в границах земельного участка сетях инженерно-технического обеспечения;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красных линиях;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технические условия, предусматривающие максимальную нагрузку, сроки подключения (технологического присоединения) объектов капитального строительства к сетям инженерно-технического обеспечения и срок действия таких технических условий, а также информация о плате за такое подключение (технологическое присоединение);</w:t>
      </w:r>
    </w:p>
    <w:p w:rsidR="00CF481E" w:rsidRPr="00A60C3A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зарегистрированных в Едином государственном реестре недвижимости правах на объекты недвижимого имущества, возникшие на основании договоров, в том числе договора участия в долевом строительстве, паенакопления, судебных </w:t>
      </w:r>
      <w:r w:rsidRPr="00A60C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 и иных документов, подтверждающих возникновение права на объект недвижимого имущества;</w:t>
      </w:r>
    </w:p>
    <w:p w:rsidR="00CF481E" w:rsidRPr="00A60C3A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3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стоимость строительства 1 кв. метра общей площади (рублей);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0C3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цене реализации организацией, реализующей проект, жилых помещений, нежилых помещений общественного назначения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вспомогательных (хозяйственных) помещений, определенной исходя из стоимости 1 кв. метра общей площади таких помещений, уменьшенной на сумму планируемых к возмещению затрат;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прогнозируемом объеме сумм налогов и обязательных платежей, подлежащих уплате в бюджеты публично-правовых образований, каждое из которых является стороной соглашения о защите и поощрении капиталовложений, в связи с реализацией проекта (с разбивкой по годам и по уровням бюджета на планируемый срок получения меры поддержки);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объеме ранее возмещенных затрат, в том числе по каждому объекту инфраструктуры (если применимо), о форме, в которой осуществлялось возмещение таких затрат, а также об объеме ранее возмещенного реального ущерба (с указанием года и размера возмещения, в том числе по каждому объекту инфраструктуры (если применимо);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произведенных затрат;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положительные заключения о проведении государственной экспертизы проектной документации объекта инфраструктуры и проверки достоверности определения его сметной стоимости;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положительные заключения о проведении государственной экологической экспертизы проектной документации в случаях, предусмотренных </w:t>
      </w:r>
      <w:hyperlink r:id="rId45" w:anchor="/document/12138258/entry/4906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6 статьи 49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Градостроительного кодекса Российской Федерации;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о проведении технологического и ценового аудита, выданное экспертной организацией;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федерального органа исполнительной власти, осуществляющего функции по контролю и надзору в области налогов и сборов, о не выявленных (выявленных) при проведении налогового контроля фактах искажения организацией, реализующей проект, размеров фактически понесенных затрат, предусмотренных </w:t>
      </w:r>
      <w:hyperlink r:id="rId46" w:anchor="/document/407751878/entry/10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7</w:t>
        </w:r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раздела 1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а также об отсутствии (о наличии) неисполненных мотивированных мнений, вынесенных в отношении организации, реализующей проект, в рамках налогового мониторинга по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вопросам правильности определения размеров фактически понесенных затрат, предусмотренных пунктом 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1 настоящего Порядка.</w:t>
      </w:r>
    </w:p>
    <w:p w:rsidR="00CF481E" w:rsidRPr="00271795" w:rsidRDefault="00CF481E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Копии документов, указанных в </w:t>
      </w:r>
      <w:hyperlink r:id="rId47" w:anchor="/document/407751878/entry/35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пункте 3.3 раздела 3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заверяются руководителем и главным бухгалтером (при наличии) организации, реализующей проект, подлинники указанных документов представляются для сверки с представленными копиями.</w:t>
      </w:r>
    </w:p>
    <w:p w:rsidR="00CF481E" w:rsidRDefault="00336EE2" w:rsidP="00682500">
      <w:pPr>
        <w:shd w:val="clear" w:color="auto" w:fill="FFFFFF"/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5742B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CF481E"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Документы, предусмотренные </w:t>
      </w:r>
      <w:hyperlink r:id="rId48" w:anchor="/document/407751878/entry/35" w:history="1">
        <w:r w:rsidR="00CF481E"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3.3 раздела 3</w:t>
        </w:r>
      </w:hyperlink>
      <w:r w:rsidR="00CF481E"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 Порядка, представляются в администрацию </w:t>
      </w:r>
      <w:r w:rsidR="000C4B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</w:t>
      </w:r>
      <w:r w:rsidR="00CF481E"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до ввода в эксплуатацию  в одном экземпляре на бумажном носителе и в одном экземпляре на электронном носителе, а </w:t>
      </w:r>
      <w:proofErr w:type="gramStart"/>
      <w:r w:rsidR="00CF481E"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ввода</w:t>
      </w:r>
      <w:proofErr w:type="gramEnd"/>
      <w:r w:rsidR="00CF481E"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эксплуатацию системы "Капиталовложения" - через систему электронного документооборота системы "Капиталовложения".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sub_121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3.5. Администрация в течение 2 рабоч</w:t>
      </w:r>
      <w:r w:rsidR="005742B6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 со дня поступления документов, предусмотренных </w:t>
      </w:r>
      <w:hyperlink r:id="rId49" w:anchor="/document/407751878/entry/35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3.3 раздела 3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 </w:t>
      </w:r>
      <w:r w:rsidR="00157F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проверку организации на соответствие требованиям, предусмотренным пунктом 1.9 раздела 1 настоящего Порядка и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межведомственного информационного взаимодействия запрашивает:</w:t>
      </w:r>
      <w:bookmarkEnd w:id="23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sub_1211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(отсутствии) у организации неисполненной обязанности по уплате налогов, сборов, страховых взносов, пеней, штрафов, процентов, подлежащих уплате в соответствии с законодательством Российской Федерации о налогах и сборах;</w:t>
      </w:r>
      <w:bookmarkEnd w:id="24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организации, содержащиеся в Едином государственном реестре юридических лиц;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зарегистрированных правах организации на объекты недвижимого имущества, возникшие на основании договоров, в том числе договоров участия в долевом строительстве, паенакопления, судебных актов и (или) иных документов, подтверждающих возникновение права на объект недвижимого имущества, содержащиеся в Едином государственном реестре недвижимости (запрашиваются в случае возмещения затрат при строительстве многоквартирных домов, жилых домов в соответствии с договором о комплексном развитии территории);</w:t>
      </w:r>
      <w:proofErr w:type="gramEnd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сведения, подтверждающие исключение объекта из Единого государственного реестра недвижимости и его снятие с кадастрового учета (запрашиваются в случае возмещения затрат, указанных в абзаце седьмом пункта 1.7 настоящего Порядка).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вправе представить документы, содержащие сведения, указанные в абзацах втором - пятом настоящего пункта, самостоятельно</w:t>
      </w:r>
      <w:r w:rsidR="005742B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одновременно с документами, предусмотренными </w:t>
      </w:r>
      <w:hyperlink r:id="rId50" w:anchor="/document/407751878/entry/35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3.3 раздела 3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представлении организацией документов, содержащих сведения, указанные в абзацах втором - пятом настоящего пункта, Администрация межведомственные запросы не направляет.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sub_122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 течение 3 рабочих дней со дня поступления документов, предусмотренных </w:t>
      </w:r>
      <w:hyperlink r:id="rId51" w:anchor="/document/407751878/entry/35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3.3 раздела 3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 Порядка, Администрация направляет их </w:t>
      </w:r>
      <w:bookmarkEnd w:id="25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уполномоченному должностному лицу администрации </w:t>
      </w:r>
      <w:r w:rsidR="000C4B5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поселения (далее – уполномоченное лицо) для рассмотрения.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sub_123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Уполномоченное лицо в течение 10 рабочих дней со дня поступления документов, предусмотренных </w:t>
      </w:r>
      <w:hyperlink r:id="rId52" w:anchor="/document/407751878/entry/35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3.3 раздела 3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настоящего Порядка, осуществляет их рассмотрение, подготовку заключения о рассмотрении документов, предусмотренных </w:t>
      </w:r>
      <w:hyperlink r:id="rId53" w:anchor="/document/407751878/entry/35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3.3 раздела 3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Порядка.</w:t>
      </w:r>
      <w:bookmarkEnd w:id="26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sub_124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3.8. </w:t>
      </w:r>
      <w:bookmarkEnd w:id="27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указанных документов и на основании заключения уполномоченного лица о рассмотрении документов, предусмотренных пунктами 3.3, 3.5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раздела 3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Порядка, Администрация не позднее 1 сентября года, предшествующего году предполагаемой даты предоставления субсидии, подготавливает заключение о возможности (невозможности) предоставления субсидии и до истечения указанной даты направляет его организации.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sub_125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Основаниями для принятия  решения о подготовке заключения о невозможности предоставления субсидии являются:</w:t>
      </w:r>
      <w:bookmarkEnd w:id="28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организации требованиям, установленным пунктом </w:t>
      </w:r>
      <w:r w:rsidR="00AE4E4B">
        <w:rPr>
          <w:rFonts w:ascii="Times New Roman" w:eastAsia="Times New Roman" w:hAnsi="Times New Roman" w:cs="Times New Roman"/>
          <w:sz w:val="24"/>
          <w:szCs w:val="24"/>
          <w:lang w:eastAsia="ru-RU"/>
        </w:rPr>
        <w:t>1.9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факта недостоверности информации, содержащейся в документах, предусмотренных </w:t>
      </w:r>
      <w:hyperlink r:id="rId54" w:anchor="/document/407751878/entry/35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3.3 раздела 3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и документах, содержащих сведения, указанные в абзацах втором - пятом пункта 3.5 настоящего Порядка, представленных организацией;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не в полном объеме документов, предусмотренных </w:t>
      </w:r>
      <w:hyperlink r:id="rId55" w:anchor="/document/407751878/entry/35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3.3 раздела 3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несоблюдение сроков представления документов, предусмотренных </w:t>
      </w:r>
      <w:hyperlink r:id="rId56" w:anchor="/document/407751878/entry/35" w:history="1">
        <w:r w:rsidRPr="002717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3.3 раздела 3</w:t>
        </w:r>
      </w:hyperlink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установленных абзацем первым пункта 3.3 настоящего Порядка;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кредитного договора (проспекта эмиссии) требованиям, установленным пунктом 2.10 настоящего Порядка.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sub_127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случае направления заключения о возможности предоставления субсидии Администрация в установленном порядке осуществляет внесение предложений об объеме муниципальной поддержки, предоставляемой организации в соответствии с настоящим Порядком, при составлении проекта местного бюджета на очередной финансовый год и на плановый период.</w:t>
      </w:r>
      <w:bookmarkEnd w:id="29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sub_128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получения муниципальной поддержки организация направляет в Администрацию не позднее 01 апреля года, в котором планируется предоставление субсидии:</w:t>
      </w:r>
      <w:bookmarkEnd w:id="30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о заключении соглашения о предоставлении субсидии по форме, утверждаемой Администрацией;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справку, подтверждающую, что: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соответствует требованиям, установленным пунктом </w:t>
      </w:r>
      <w:r w:rsidR="00AE4E4B">
        <w:rPr>
          <w:rFonts w:ascii="Times New Roman" w:eastAsia="Times New Roman" w:hAnsi="Times New Roman" w:cs="Times New Roman"/>
          <w:sz w:val="24"/>
          <w:szCs w:val="24"/>
          <w:lang w:eastAsia="ru-RU"/>
        </w:rPr>
        <w:t>1.9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раздела 1 настоящего Порядка;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организации не приостановлена в порядке, предусмотренном законодательством Российской Федерации (далее - документы о предоставлении субсидии).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sub_129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 в течение 3 рабочих дней со дня представления организацией заявления о заключении соглашения о предоставлении субсидии в рамках межведомственного информационного взаимодействия запрашивает сведения о наличии (отсутствии) у организации неисполненной обязанности по уплате налогов, сборов, страховых взносов, пеней, штрафов, процентов, подлежащих уплате в соответствии с законодательством Российской Федерации о налогах и сборах.</w:t>
      </w:r>
      <w:bookmarkEnd w:id="31"/>
      <w:proofErr w:type="gramEnd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sub_130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. Администрацией в срок до 15 мая года, в котором планируется предоставление субсидии, принимает одно из следующих решений:</w:t>
      </w:r>
      <w:bookmarkEnd w:id="32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sub_1301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об отказе в предоставлении субсидии;</w:t>
      </w:r>
      <w:bookmarkEnd w:id="33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sub_1302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2) о предоставлении субсидии.</w:t>
      </w:r>
      <w:bookmarkEnd w:id="34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sub_131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. Администрация принимает решение об отказе в предоставлении субсидии в следующих случаях:</w:t>
      </w:r>
      <w:bookmarkEnd w:id="35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факта недостоверности представленной организацией информации;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несоответствие организации требованиям, установленным пунктом </w:t>
      </w:r>
      <w:r w:rsidR="00AE4E4B">
        <w:rPr>
          <w:rFonts w:ascii="Times New Roman" w:eastAsia="Times New Roman" w:hAnsi="Times New Roman" w:cs="Times New Roman"/>
          <w:sz w:val="24"/>
          <w:szCs w:val="24"/>
          <w:lang w:eastAsia="ru-RU"/>
        </w:rPr>
        <w:t>1.9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инвестиционного проекта установленным законодательством требованиям;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в отчетном году фактически уплаченных сумм налогов в местный бюджет.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3.15. 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принятия решения об отказе в предоставлении субсидии Администрация в течение 5 календарных дней со дня принятия такого решения направляет организации письменное уведомление об отказе в предоставлении субсидии с указанием причин отказа.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sub_132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3.16. Администрация в течение 1 рабочего дня со дня принятия решения о предоставлении субсидии осуществляет расчет размера субсидии.</w:t>
      </w:r>
      <w:bookmarkEnd w:id="36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sub_133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3.17. В течение 2 рабочих дней со дня расчета размера субсидии Администрация направляет организации уведомление о предоставлении субсидии с указанием причитающегося размера субсидии и необходимости заключения с Администрацией соглашения о предоставлении субсидии (вместе с проектом соглашения) (далее - получатель).</w:t>
      </w:r>
      <w:bookmarkEnd w:id="37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в течение 2 рабочих дней со дня получения уведомления о предоставлении субсидии заключает с Администрацией соглашение о предоставлении субсидии или извещает Администрацию об отказе от заключения соглашения о предоставлении субсидии.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sub_134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3.18. Администрация в течение 2 рабочих дней со дня подписания получателем соглашения о предоставлении субсидии заключает соглашение о предоставлении субсидии с получателем.</w:t>
      </w:r>
      <w:bookmarkEnd w:id="38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sub_135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Субсидия предоставляется получателю, путем перечисления средств на его расчетный или корреспондентский счет, открытый в учреждении Центрального банка Российской Федерации или кредитной организации и указанный в соглашении о предоставлении субсидии.</w:t>
      </w:r>
      <w:bookmarkEnd w:id="39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Субсидия предоставляется получателю не позднее 28-го числа третьего месяца, следующего за сроком представления документов о предоставлении субсидии, указанных в пункте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3.11 раздела 3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в размере, не более объема обязательных платежей, фактически уплаченных получателем в местный бюджет в связи с реализацией инвестиционного проекта в отчетном финансовом году.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sub_136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Конкретным и измеримым результатом предоставления субсидии является количество объектов инфраструктуры, по которым осуществляется возмещение затрат в соответствии с настоящим Порядком (далее - результат).</w:t>
      </w:r>
      <w:bookmarkEnd w:id="40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результата с указанием точной даты завершения и конечного значения результата устанавливается соглашением о предоставлении субсидии.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1" w:name="sub_137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Получатель представляет в Администрацию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отчетность в порядке, по формам и в сроки, устанавливаемые администрацией в соглашении о предоставлении субсидий</w:t>
      </w:r>
      <w:bookmarkEnd w:id="41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" w:name="sub_139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Получатель несет ответственность за полноту и достоверность документов, представляемых им, и своевременность их представления в порядке, установленном законодательством Российской Федерации и муниципальными правовыми актами 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 поселения Советского района Республики Крым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End w:id="42"/>
    </w:p>
    <w:p w:rsidR="00B34689" w:rsidRPr="00B34689" w:rsidRDefault="00B34689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3" w:name="sub_141"/>
      <w:r w:rsidRPr="00B34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3.23. Контроль (мониторинг) за соблюдением порядка и условий предоставления субсидий, в том числе в части достижения результатов их предоставления, осуществляется администрацией. Органами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</w:t>
      </w:r>
      <w:r w:rsidRPr="00B34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финансового контроля осуществляются проверки в соответствии со статьями 268.1 и 269.2 Бюджетного кодекса Российской Федерации.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B346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Возврату в местный бюджет подлежит субсидия в случаях:</w:t>
      </w:r>
      <w:bookmarkEnd w:id="43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4" w:name="sub_1411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нарушения получателем условий предоставления субсидии, </w:t>
      </w:r>
      <w:proofErr w:type="gramStart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выявленного</w:t>
      </w:r>
      <w:proofErr w:type="gramEnd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по фактам проверок, проведенных Администрацией и органами муниципального финансового контроля 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 поселения Советского района Республики Крым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bookmarkEnd w:id="44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5" w:name="sub_1412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установления факта представления получателем недостоверной информации в целях получения субсидии;</w:t>
      </w:r>
      <w:bookmarkEnd w:id="45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6" w:name="sub_1413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недостижения получателем значения результата, установленного соглашением о предоставлении субсидии.</w:t>
      </w:r>
      <w:bookmarkEnd w:id="46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7" w:name="sub_142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B3468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случаях, предусмотренных пунктом </w:t>
      </w:r>
      <w:r w:rsidR="00B34689">
        <w:rPr>
          <w:rFonts w:ascii="Times New Roman" w:eastAsia="Times New Roman" w:hAnsi="Times New Roman" w:cs="Times New Roman"/>
          <w:sz w:val="24"/>
          <w:szCs w:val="24"/>
          <w:lang w:eastAsia="ru-RU"/>
        </w:rPr>
        <w:t>3.24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субсидия подлежит возврату получателем в местный бюджет в полном объеме.</w:t>
      </w:r>
      <w:bookmarkEnd w:id="47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8" w:name="sub_143"/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r w:rsidR="00B3468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случаях, предусмотренных пунктом </w:t>
      </w:r>
      <w:r w:rsidR="00B34689">
        <w:rPr>
          <w:rFonts w:ascii="Times New Roman" w:eastAsia="Times New Roman" w:hAnsi="Times New Roman" w:cs="Times New Roman"/>
          <w:sz w:val="24"/>
          <w:szCs w:val="24"/>
          <w:lang w:eastAsia="ru-RU"/>
        </w:rPr>
        <w:t>3.24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настоящего Порядка, субсидия подлежит возврату получателем в местный бюджет в соответствии с законодательством Российской Федерации в следующем порядке:</w:t>
      </w:r>
      <w:bookmarkEnd w:id="48"/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 в течение 10 календарных дней со дня подписания акта проверки или получения акта проверки либо иного документа, отражающего результаты проверки, от органа муниципального финансового контроля </w:t>
      </w:r>
      <w:r w:rsidR="00E00EF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Красногвардейского сельского поселения Советского района Республики Крым</w:t>
      </w: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направляет получателю требование о возврате субсидии;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производит возврат субсидии в течение 20 рабочих дней со дня получения от Администрации требования о возврате субсидии.</w:t>
      </w:r>
    </w:p>
    <w:p w:rsidR="00CF481E" w:rsidRPr="00271795" w:rsidRDefault="00CF481E" w:rsidP="00682500">
      <w:pPr>
        <w:spacing w:after="0" w:line="240" w:lineRule="auto"/>
        <w:ind w:left="-567" w:right="-284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нарушении получателем срока возврата субсидии Администрация принимает меры по взысканию указанных средств в местный бюджет в порядке, установленном законодательством Российской Федерации.</w:t>
      </w:r>
    </w:p>
    <w:p w:rsidR="006F0057" w:rsidRPr="00CF481E" w:rsidRDefault="006F0057" w:rsidP="00682500">
      <w:pPr>
        <w:ind w:left="-567" w:right="-284"/>
      </w:pPr>
    </w:p>
    <w:sectPr w:rsidR="006F0057" w:rsidRPr="00CF481E" w:rsidSect="000C4B59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A1F17"/>
    <w:multiLevelType w:val="hybridMultilevel"/>
    <w:tmpl w:val="B4F6CF0A"/>
    <w:lvl w:ilvl="0" w:tplc="5816DF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8DF047A"/>
    <w:multiLevelType w:val="hybridMultilevel"/>
    <w:tmpl w:val="B39C0ABE"/>
    <w:lvl w:ilvl="0" w:tplc="64768DA6">
      <w:start w:val="1"/>
      <w:numFmt w:val="decimal"/>
      <w:lvlText w:val="%1.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82714"/>
    <w:rsid w:val="00062B12"/>
    <w:rsid w:val="00062CB1"/>
    <w:rsid w:val="00082714"/>
    <w:rsid w:val="000C4B59"/>
    <w:rsid w:val="000D1130"/>
    <w:rsid w:val="00100290"/>
    <w:rsid w:val="001222E3"/>
    <w:rsid w:val="00131A56"/>
    <w:rsid w:val="00157F88"/>
    <w:rsid w:val="00166980"/>
    <w:rsid w:val="00170456"/>
    <w:rsid w:val="00194E5C"/>
    <w:rsid w:val="00207C5E"/>
    <w:rsid w:val="0023303C"/>
    <w:rsid w:val="002F198C"/>
    <w:rsid w:val="00336EE2"/>
    <w:rsid w:val="00346E32"/>
    <w:rsid w:val="00355884"/>
    <w:rsid w:val="0037424A"/>
    <w:rsid w:val="003A70A3"/>
    <w:rsid w:val="003F4930"/>
    <w:rsid w:val="004C5991"/>
    <w:rsid w:val="004E1E20"/>
    <w:rsid w:val="004E6DB1"/>
    <w:rsid w:val="005631A9"/>
    <w:rsid w:val="005742B6"/>
    <w:rsid w:val="005D2FB7"/>
    <w:rsid w:val="005E0A75"/>
    <w:rsid w:val="005F2C8A"/>
    <w:rsid w:val="00682500"/>
    <w:rsid w:val="006F0057"/>
    <w:rsid w:val="007428A8"/>
    <w:rsid w:val="00793079"/>
    <w:rsid w:val="007C44D8"/>
    <w:rsid w:val="00814003"/>
    <w:rsid w:val="008176C1"/>
    <w:rsid w:val="008C600F"/>
    <w:rsid w:val="00965F50"/>
    <w:rsid w:val="009660F0"/>
    <w:rsid w:val="009759F3"/>
    <w:rsid w:val="009A48F0"/>
    <w:rsid w:val="009D24F2"/>
    <w:rsid w:val="00A45E7E"/>
    <w:rsid w:val="00A60C3A"/>
    <w:rsid w:val="00AE4E4B"/>
    <w:rsid w:val="00B34689"/>
    <w:rsid w:val="00B956A9"/>
    <w:rsid w:val="00CA607B"/>
    <w:rsid w:val="00CE78D5"/>
    <w:rsid w:val="00CF481E"/>
    <w:rsid w:val="00D135F8"/>
    <w:rsid w:val="00D74133"/>
    <w:rsid w:val="00DA25A9"/>
    <w:rsid w:val="00DB3E0F"/>
    <w:rsid w:val="00DE637D"/>
    <w:rsid w:val="00E00EF3"/>
    <w:rsid w:val="00E27861"/>
    <w:rsid w:val="00FA4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81E"/>
  </w:style>
  <w:style w:type="paragraph" w:styleId="1">
    <w:name w:val="heading 1"/>
    <w:basedOn w:val="a"/>
    <w:link w:val="10"/>
    <w:uiPriority w:val="9"/>
    <w:qFormat/>
    <w:rsid w:val="000827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27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Верхний колонтитул1"/>
    <w:basedOn w:val="a"/>
    <w:rsid w:val="0008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08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8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082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082714"/>
  </w:style>
  <w:style w:type="character" w:styleId="a4">
    <w:name w:val="Hyperlink"/>
    <w:basedOn w:val="a0"/>
    <w:uiPriority w:val="99"/>
    <w:semiHidden/>
    <w:unhideWhenUsed/>
    <w:rsid w:val="00082714"/>
    <w:rPr>
      <w:color w:val="0000FF"/>
      <w:u w:val="single"/>
    </w:rPr>
  </w:style>
  <w:style w:type="character" w:customStyle="1" w:styleId="a5">
    <w:name w:val="a"/>
    <w:basedOn w:val="a0"/>
    <w:rsid w:val="00082714"/>
  </w:style>
  <w:style w:type="paragraph" w:styleId="a6">
    <w:name w:val="List Paragraph"/>
    <w:basedOn w:val="a"/>
    <w:uiPriority w:val="34"/>
    <w:qFormat/>
    <w:rsid w:val="005631A9"/>
    <w:pPr>
      <w:ind w:left="720"/>
      <w:contextualSpacing/>
    </w:pPr>
  </w:style>
  <w:style w:type="character" w:customStyle="1" w:styleId="12">
    <w:name w:val="Гиперссылка1"/>
    <w:basedOn w:val="a0"/>
    <w:rsid w:val="005631A9"/>
  </w:style>
  <w:style w:type="character" w:customStyle="1" w:styleId="highlightsearch">
    <w:name w:val="highlightsearch"/>
    <w:basedOn w:val="a0"/>
    <w:rsid w:val="005E0A75"/>
  </w:style>
  <w:style w:type="paragraph" w:customStyle="1" w:styleId="s1">
    <w:name w:val="s_1"/>
    <w:basedOn w:val="a"/>
    <w:rsid w:val="0010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2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250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s://internet.garant.ru/" TargetMode="External"/><Relationship Id="rId47" Type="http://schemas.openxmlformats.org/officeDocument/2006/relationships/hyperlink" Target="https://internet.garant.ru/" TargetMode="External"/><Relationship Id="rId50" Type="http://schemas.openxmlformats.org/officeDocument/2006/relationships/hyperlink" Target="https://internet.garant.ru/" TargetMode="External"/><Relationship Id="rId55" Type="http://schemas.openxmlformats.org/officeDocument/2006/relationships/hyperlink" Target="https://internet.garant.ru/" TargetMode="Externa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41" Type="http://schemas.openxmlformats.org/officeDocument/2006/relationships/hyperlink" Target="https://internet.garant.ru/" TargetMode="External"/><Relationship Id="rId54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hyperlink" Target="https://internet.garant.ru/" TargetMode="External"/><Relationship Id="rId58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s://internet.garant.ru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s://internet.garant.ru/" TargetMode="External"/><Relationship Id="rId56" Type="http://schemas.openxmlformats.org/officeDocument/2006/relationships/hyperlink" Target="https://internet.garant.ru/" TargetMode="External"/><Relationship Id="rId8" Type="http://schemas.openxmlformats.org/officeDocument/2006/relationships/hyperlink" Target="https://internet.garant.ru/" TargetMode="External"/><Relationship Id="rId51" Type="http://schemas.openxmlformats.org/officeDocument/2006/relationships/hyperlink" Target="https://internet.garant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9508</Words>
  <Characters>54201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Люда</cp:lastModifiedBy>
  <cp:revision>3</cp:revision>
  <cp:lastPrinted>2025-09-03T09:00:00Z</cp:lastPrinted>
  <dcterms:created xsi:type="dcterms:W3CDTF">2025-07-16T06:03:00Z</dcterms:created>
  <dcterms:modified xsi:type="dcterms:W3CDTF">2025-09-03T09:00:00Z</dcterms:modified>
</cp:coreProperties>
</file>