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023" w:rsidRPr="004E5EED" w:rsidRDefault="00B82023" w:rsidP="00B82023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4E5EE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68635" cy="516813"/>
            <wp:effectExtent l="19050" t="0" r="7615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86" cy="51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023" w:rsidRPr="004E5EED" w:rsidRDefault="00B82023" w:rsidP="00B820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E5EED">
        <w:rPr>
          <w:rFonts w:ascii="Times New Roman" w:hAnsi="Times New Roman" w:cs="Times New Roman"/>
          <w:b/>
          <w:sz w:val="24"/>
          <w:szCs w:val="24"/>
          <w:lang w:val="ru-RU"/>
        </w:rPr>
        <w:t>АДМИНИСТРАЦИЯ</w:t>
      </w:r>
    </w:p>
    <w:p w:rsidR="00B82023" w:rsidRPr="004E5EED" w:rsidRDefault="00B82023" w:rsidP="00B820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E5EED">
        <w:rPr>
          <w:rFonts w:ascii="Times New Roman" w:hAnsi="Times New Roman" w:cs="Times New Roman"/>
          <w:b/>
          <w:sz w:val="24"/>
          <w:szCs w:val="24"/>
          <w:lang w:val="ru-RU"/>
        </w:rPr>
        <w:t>КРАСНОГВАРДЕЙСКОГО СЕЛЬСКОГО ПОСЕЛЕНИЯ</w:t>
      </w:r>
    </w:p>
    <w:p w:rsidR="00B82023" w:rsidRPr="004E5EED" w:rsidRDefault="00B82023" w:rsidP="00B82023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E5EED">
        <w:rPr>
          <w:rFonts w:ascii="Times New Roman" w:hAnsi="Times New Roman" w:cs="Times New Roman"/>
          <w:b/>
          <w:sz w:val="24"/>
          <w:szCs w:val="24"/>
          <w:lang w:val="ru-RU"/>
        </w:rPr>
        <w:t>СОВЕТСКИЙ РАЙОН РЕСПУБЛИКИ КРЫМ</w:t>
      </w:r>
    </w:p>
    <w:p w:rsidR="00B82023" w:rsidRPr="004E5EED" w:rsidRDefault="00B82023" w:rsidP="00B82023">
      <w:pPr>
        <w:spacing w:before="0" w:beforeAutospacing="0" w:after="0" w:afterAutospacing="0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B82023" w:rsidRPr="004E5EED" w:rsidRDefault="00B82023" w:rsidP="0024029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5EE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ПОСТАНОВЛЕНИЕ </w:t>
      </w:r>
    </w:p>
    <w:p w:rsidR="00B82023" w:rsidRPr="00240291" w:rsidRDefault="00B82023" w:rsidP="0024029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5EED">
        <w:rPr>
          <w:rFonts w:ascii="Times New Roman" w:hAnsi="Times New Roman" w:cs="Times New Roman"/>
          <w:b/>
          <w:sz w:val="28"/>
          <w:szCs w:val="28"/>
          <w:lang w:val="ru-RU"/>
        </w:rPr>
        <w:t xml:space="preserve">№ </w:t>
      </w:r>
      <w:r w:rsidR="00A32A43">
        <w:rPr>
          <w:rFonts w:ascii="Times New Roman" w:hAnsi="Times New Roman" w:cs="Times New Roman"/>
          <w:b/>
          <w:sz w:val="28"/>
          <w:szCs w:val="28"/>
          <w:lang w:val="ru-RU"/>
        </w:rPr>
        <w:t>83</w:t>
      </w:r>
    </w:p>
    <w:p w:rsidR="00B82023" w:rsidRPr="004E5EED" w:rsidRDefault="00B82023" w:rsidP="00B82023">
      <w:pPr>
        <w:keepNext/>
        <w:widowControl w:val="0"/>
        <w:tabs>
          <w:tab w:val="left" w:pos="5940"/>
        </w:tabs>
        <w:spacing w:before="0" w:beforeAutospacing="0" w:after="0" w:afterAutospacing="0"/>
        <w:ind w:right="-612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E5EED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240291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32A43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240291">
        <w:rPr>
          <w:rFonts w:ascii="Times New Roman" w:hAnsi="Times New Roman" w:cs="Times New Roman"/>
          <w:sz w:val="28"/>
          <w:szCs w:val="28"/>
          <w:lang w:val="ru-RU"/>
        </w:rPr>
        <w:t>.0</w:t>
      </w:r>
      <w:r w:rsidR="00A32A43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4E5EED">
        <w:rPr>
          <w:rFonts w:ascii="Times New Roman" w:hAnsi="Times New Roman" w:cs="Times New Roman"/>
          <w:sz w:val="28"/>
          <w:szCs w:val="28"/>
          <w:lang w:val="ru-RU"/>
        </w:rPr>
        <w:t>.2025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E5EED">
        <w:rPr>
          <w:rFonts w:ascii="Times New Roman" w:hAnsi="Times New Roman" w:cs="Times New Roman"/>
          <w:sz w:val="28"/>
          <w:szCs w:val="28"/>
          <w:lang w:val="ru-RU"/>
        </w:rPr>
        <w:t>с. Красногвардейское</w:t>
      </w:r>
    </w:p>
    <w:p w:rsidR="00B82023" w:rsidRPr="004E5EED" w:rsidRDefault="00B82023" w:rsidP="00B82023">
      <w:pPr>
        <w:ind w:left="-284" w:right="3924"/>
        <w:jc w:val="both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4E5EED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Об утверждении регламента реализации полномочий </w:t>
      </w:r>
      <w:r w:rsidRPr="00B8202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получателя бюджетных средствпо</w:t>
      </w:r>
      <w:r w:rsidRPr="00B82023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управлению дебиторской задолженностью по</w:t>
      </w:r>
      <w:r w:rsidR="0070753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8202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расходам</w:t>
      </w:r>
    </w:p>
    <w:p w:rsidR="009F5625" w:rsidRPr="009F5625" w:rsidRDefault="009F5625" w:rsidP="00240291">
      <w:pPr>
        <w:pStyle w:val="1"/>
        <w:shd w:val="clear" w:color="auto" w:fill="FFFFFF"/>
        <w:spacing w:before="0" w:beforeAutospacing="0" w:after="0" w:afterAutospacing="0"/>
        <w:ind w:left="-142" w:firstLine="142"/>
        <w:jc w:val="both"/>
        <w:rPr>
          <w:rFonts w:ascii="Times New Roman" w:hAnsi="Times New Roman" w:cs="Times New Roman"/>
          <w:b w:val="0"/>
          <w:color w:val="auto"/>
          <w:lang w:val="ru-RU"/>
        </w:rPr>
      </w:pPr>
      <w:proofErr w:type="gramStart"/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  <w:lang w:val="ru-RU"/>
        </w:rPr>
        <w:t>В</w:t>
      </w:r>
      <w:r w:rsidR="0070753E">
        <w:rPr>
          <w:rFonts w:ascii="Times New Roman" w:hAnsi="Times New Roman" w:cs="Times New Roman"/>
          <w:b w:val="0"/>
          <w:color w:val="auto"/>
          <w:shd w:val="clear" w:color="auto" w:fill="FFFFFF"/>
          <w:lang w:val="ru-RU"/>
        </w:rPr>
        <w:t xml:space="preserve"> 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  <w:lang w:val="ru-RU"/>
        </w:rPr>
        <w:t>соответствии с Бюджетным кодексом Российской Федерации, Приказом Министерства финансов Российской Федерации от 14 января 2025г. № 2н «Об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</w:rPr>
        <w:t> 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  <w:lang w:val="ru-RU"/>
        </w:rPr>
        <w:t>утверждении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</w:rPr>
        <w:t> 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  <w:lang w:val="ru-RU"/>
        </w:rPr>
        <w:t>общихтребований к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</w:rPr>
        <w:t> 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  <w:lang w:val="ru-RU"/>
        </w:rPr>
        <w:t>регламенту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</w:rPr>
        <w:t> 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  <w:lang w:val="ru-RU"/>
        </w:rPr>
        <w:t>реализации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</w:rPr>
        <w:t> 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  <w:lang w:val="ru-RU"/>
        </w:rPr>
        <w:t>полномочий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</w:rPr>
        <w:t> 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  <w:lang w:val="ru-RU"/>
        </w:rPr>
        <w:t>администратора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</w:rPr>
        <w:t> 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  <w:lang w:val="ru-RU"/>
        </w:rPr>
        <w:t>доходов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</w:rPr>
        <w:t> 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  <w:lang w:val="ru-RU"/>
        </w:rPr>
        <w:t>бюджета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</w:rPr>
        <w:t> 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  <w:lang w:val="ru-RU"/>
        </w:rPr>
        <w:t>по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</w:rPr>
        <w:t> 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  <w:lang w:val="ru-RU"/>
        </w:rPr>
        <w:t>взысканию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</w:rPr>
        <w:t> 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  <w:lang w:val="ru-RU"/>
        </w:rPr>
        <w:t>дебиторской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</w:rPr>
        <w:t> 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  <w:lang w:val="ru-RU"/>
        </w:rPr>
        <w:t>задолженности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</w:rPr>
        <w:t> 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  <w:lang w:val="ru-RU"/>
        </w:rPr>
        <w:t>по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</w:rPr>
        <w:t> 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  <w:lang w:val="ru-RU"/>
        </w:rPr>
        <w:t>платежам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</w:rPr>
        <w:t> 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  <w:lang w:val="ru-RU"/>
        </w:rPr>
        <w:t>в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</w:rPr>
        <w:t> 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  <w:lang w:val="ru-RU"/>
        </w:rPr>
        <w:t>бюджет,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</w:rPr>
        <w:t> 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  <w:lang w:val="ru-RU"/>
        </w:rPr>
        <w:t>пеням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</w:rPr>
        <w:t> 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  <w:lang w:val="ru-RU"/>
        </w:rPr>
        <w:t>и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</w:rPr>
        <w:t> 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  <w:lang w:val="ru-RU"/>
        </w:rPr>
        <w:t>штрафам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</w:rPr>
        <w:t> 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  <w:lang w:val="ru-RU"/>
        </w:rPr>
        <w:t>по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</w:rPr>
        <w:t> </w:t>
      </w:r>
      <w:r w:rsidRPr="009F5625">
        <w:rPr>
          <w:rFonts w:ascii="Times New Roman" w:hAnsi="Times New Roman" w:cs="Times New Roman"/>
          <w:b w:val="0"/>
          <w:color w:val="auto"/>
          <w:shd w:val="clear" w:color="auto" w:fill="FFFFFF"/>
          <w:lang w:val="ru-RU"/>
        </w:rPr>
        <w:t>ним</w:t>
      </w:r>
      <w:r w:rsidR="00237BED">
        <w:rPr>
          <w:rFonts w:ascii="Times New Roman" w:hAnsi="Times New Roman" w:cs="Times New Roman"/>
          <w:b w:val="0"/>
          <w:color w:val="auto"/>
          <w:shd w:val="clear" w:color="auto" w:fill="FFFFFF"/>
          <w:lang w:val="ru-RU"/>
        </w:rPr>
        <w:t xml:space="preserve"> </w:t>
      </w:r>
      <w:r w:rsidRPr="009F5625">
        <w:rPr>
          <w:rFonts w:ascii="Times New Roman" w:hAnsi="Times New Roman" w:cs="Times New Roman"/>
          <w:b w:val="0"/>
          <w:color w:val="auto"/>
          <w:lang w:val="ru-RU"/>
        </w:rPr>
        <w:t>"Об утверждении общих требований к регламенту реализации полномочий получателя средств федерального бюджета по управлению дебиторской задолженностью по расходам, образовавшейся в</w:t>
      </w:r>
      <w:proofErr w:type="gramEnd"/>
      <w:r w:rsidRPr="009F5625">
        <w:rPr>
          <w:rFonts w:ascii="Times New Roman" w:hAnsi="Times New Roman" w:cs="Times New Roman"/>
          <w:b w:val="0"/>
          <w:color w:val="auto"/>
          <w:lang w:val="ru-RU"/>
        </w:rPr>
        <w:t xml:space="preserve"> ходе исполнения федерального закона о федеральном бюджете, и реализации мер по недопущению возникновения просроченной дебиторской задолженности по расходам, а также мер реагирования на риски, выявляемые в ходе осуществления мониторинга дебиторской задолженности по расходам"</w:t>
      </w:r>
      <w:r w:rsidRPr="004B4602">
        <w:rPr>
          <w:color w:val="22272F"/>
          <w:shd w:val="clear" w:color="auto" w:fill="FFFFFF"/>
          <w:lang w:val="ru-RU"/>
        </w:rPr>
        <w:t>,</w:t>
      </w:r>
      <w:r w:rsidRPr="009F5625">
        <w:rPr>
          <w:rFonts w:ascii="Times New Roman" w:hAnsi="Times New Roman" w:cs="Times New Roman"/>
          <w:b w:val="0"/>
          <w:color w:val="22272F"/>
          <w:shd w:val="clear" w:color="auto" w:fill="FFFFFF"/>
        </w:rPr>
        <w:t> </w:t>
      </w:r>
      <w:r w:rsidRPr="009F5625">
        <w:rPr>
          <w:rFonts w:ascii="Times New Roman" w:hAnsi="Times New Roman" w:cs="Times New Roman"/>
          <w:b w:val="0"/>
          <w:color w:val="000000"/>
          <w:shd w:val="clear" w:color="auto" w:fill="FFFFFF"/>
          <w:lang w:val="ru-RU"/>
        </w:rPr>
        <w:t>руководствуясь Уставом муниципального образования Красногвардейское сельское поселение Советского района Республики Крым</w:t>
      </w:r>
    </w:p>
    <w:p w:rsidR="00B82023" w:rsidRPr="004E5EED" w:rsidRDefault="00B82023" w:rsidP="0024029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E5EED">
        <w:rPr>
          <w:rFonts w:hAnsi="Times New Roman" w:cs="Times New Roman"/>
          <w:b/>
          <w:color w:val="000000"/>
          <w:sz w:val="24"/>
          <w:szCs w:val="24"/>
          <w:lang w:val="ru-RU"/>
        </w:rPr>
        <w:t>ПОСТАНОВЛЯЕТ:</w:t>
      </w:r>
    </w:p>
    <w:p w:rsidR="00B82023" w:rsidRPr="00240291" w:rsidRDefault="00B82023" w:rsidP="00240291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E5EED">
        <w:rPr>
          <w:rFonts w:ascii="Times New Roman" w:hAnsi="Times New Roman"/>
          <w:sz w:val="28"/>
          <w:szCs w:val="28"/>
        </w:rPr>
        <w:t xml:space="preserve">Утвердить </w:t>
      </w:r>
      <w:r>
        <w:rPr>
          <w:rFonts w:ascii="Times New Roman" w:hAnsi="Times New Roman"/>
          <w:sz w:val="28"/>
          <w:szCs w:val="28"/>
        </w:rPr>
        <w:t>регламент</w:t>
      </w:r>
      <w:r w:rsidR="00237BED">
        <w:rPr>
          <w:rFonts w:ascii="Times New Roman" w:hAnsi="Times New Roman"/>
          <w:sz w:val="28"/>
          <w:szCs w:val="28"/>
        </w:rPr>
        <w:t xml:space="preserve"> </w:t>
      </w:r>
      <w:r w:rsidRPr="004E5EED">
        <w:rPr>
          <w:rFonts w:hAnsi="Times New Roman"/>
          <w:color w:val="000000"/>
          <w:sz w:val="28"/>
          <w:szCs w:val="28"/>
        </w:rPr>
        <w:t>реализации</w:t>
      </w:r>
      <w:r w:rsidR="00237BED">
        <w:rPr>
          <w:rFonts w:hAnsi="Times New Roman"/>
          <w:color w:val="000000"/>
          <w:sz w:val="28"/>
          <w:szCs w:val="28"/>
        </w:rPr>
        <w:t xml:space="preserve"> </w:t>
      </w:r>
      <w:r w:rsidRPr="004E5EED">
        <w:rPr>
          <w:rFonts w:hAnsi="Times New Roman"/>
          <w:color w:val="000000"/>
          <w:sz w:val="28"/>
          <w:szCs w:val="28"/>
        </w:rPr>
        <w:t>полномочий</w:t>
      </w:r>
      <w:r w:rsidR="00237BED">
        <w:rPr>
          <w:rFonts w:hAnsi="Times New Roman"/>
          <w:color w:val="000000"/>
          <w:sz w:val="28"/>
          <w:szCs w:val="28"/>
        </w:rPr>
        <w:t xml:space="preserve"> </w:t>
      </w:r>
      <w:r w:rsidRPr="00B82023">
        <w:rPr>
          <w:rFonts w:hAnsi="Times New Roman"/>
          <w:bCs/>
          <w:color w:val="000000"/>
          <w:sz w:val="28"/>
          <w:szCs w:val="28"/>
        </w:rPr>
        <w:t>получателя</w:t>
      </w:r>
      <w:r w:rsidR="00237BED">
        <w:rPr>
          <w:rFonts w:hAnsi="Times New Roman"/>
          <w:bCs/>
          <w:color w:val="000000"/>
          <w:sz w:val="28"/>
          <w:szCs w:val="28"/>
        </w:rPr>
        <w:t xml:space="preserve"> </w:t>
      </w:r>
      <w:r w:rsidRPr="00B82023">
        <w:rPr>
          <w:rFonts w:hAnsi="Times New Roman"/>
          <w:bCs/>
          <w:color w:val="000000"/>
          <w:sz w:val="28"/>
          <w:szCs w:val="28"/>
        </w:rPr>
        <w:t>бюджетных</w:t>
      </w:r>
      <w:r w:rsidR="00237BED">
        <w:rPr>
          <w:rFonts w:hAnsi="Times New Roman"/>
          <w:bCs/>
          <w:color w:val="000000"/>
          <w:sz w:val="28"/>
          <w:szCs w:val="28"/>
        </w:rPr>
        <w:t xml:space="preserve"> </w:t>
      </w:r>
      <w:r w:rsidRPr="00B82023">
        <w:rPr>
          <w:rFonts w:hAnsi="Times New Roman"/>
          <w:bCs/>
          <w:color w:val="000000"/>
          <w:sz w:val="28"/>
          <w:szCs w:val="28"/>
        </w:rPr>
        <w:t>средств</w:t>
      </w:r>
      <w:r w:rsidR="00237BED">
        <w:rPr>
          <w:rFonts w:hAnsi="Times New Roman"/>
          <w:bCs/>
          <w:color w:val="000000"/>
          <w:sz w:val="28"/>
          <w:szCs w:val="28"/>
        </w:rPr>
        <w:t xml:space="preserve"> </w:t>
      </w:r>
      <w:r w:rsidRPr="00B82023">
        <w:rPr>
          <w:rFonts w:hAnsi="Times New Roman"/>
          <w:bCs/>
          <w:color w:val="000000"/>
          <w:sz w:val="28"/>
          <w:szCs w:val="28"/>
        </w:rPr>
        <w:t>по управлению</w:t>
      </w:r>
      <w:r w:rsidR="00237BED">
        <w:rPr>
          <w:rFonts w:hAnsi="Times New Roman"/>
          <w:bCs/>
          <w:color w:val="000000"/>
          <w:sz w:val="28"/>
          <w:szCs w:val="28"/>
        </w:rPr>
        <w:t xml:space="preserve"> </w:t>
      </w:r>
      <w:r w:rsidRPr="00B82023">
        <w:rPr>
          <w:rFonts w:hAnsi="Times New Roman"/>
          <w:bCs/>
          <w:color w:val="000000"/>
          <w:sz w:val="28"/>
          <w:szCs w:val="28"/>
        </w:rPr>
        <w:t>дебиторской</w:t>
      </w:r>
      <w:r w:rsidR="00237BED">
        <w:rPr>
          <w:rFonts w:hAnsi="Times New Roman"/>
          <w:bCs/>
          <w:color w:val="000000"/>
          <w:sz w:val="28"/>
          <w:szCs w:val="28"/>
        </w:rPr>
        <w:t xml:space="preserve"> </w:t>
      </w:r>
      <w:r w:rsidRPr="00B82023">
        <w:rPr>
          <w:rFonts w:hAnsi="Times New Roman"/>
          <w:bCs/>
          <w:color w:val="000000"/>
          <w:sz w:val="28"/>
          <w:szCs w:val="28"/>
        </w:rPr>
        <w:t>задолженностью</w:t>
      </w:r>
      <w:r w:rsidR="00237BED">
        <w:rPr>
          <w:rFonts w:hAnsi="Times New Roman"/>
          <w:bCs/>
          <w:color w:val="000000"/>
          <w:sz w:val="28"/>
          <w:szCs w:val="28"/>
        </w:rPr>
        <w:t xml:space="preserve"> </w:t>
      </w:r>
      <w:r w:rsidRPr="00B82023">
        <w:rPr>
          <w:rFonts w:hAnsi="Times New Roman"/>
          <w:bCs/>
          <w:color w:val="000000"/>
          <w:sz w:val="28"/>
          <w:szCs w:val="28"/>
        </w:rPr>
        <w:t>по расходам</w:t>
      </w:r>
      <w:r w:rsidRPr="004E5EED">
        <w:rPr>
          <w:rFonts w:ascii="Times New Roman" w:hAnsi="Times New Roman"/>
          <w:sz w:val="28"/>
          <w:szCs w:val="28"/>
        </w:rPr>
        <w:t xml:space="preserve"> (прилагается).</w:t>
      </w:r>
    </w:p>
    <w:p w:rsidR="00B82023" w:rsidRPr="004E5EED" w:rsidRDefault="00B82023" w:rsidP="00240291">
      <w:pPr>
        <w:pStyle w:val="a6"/>
        <w:spacing w:after="0" w:line="240" w:lineRule="auto"/>
        <w:jc w:val="both"/>
        <w:rPr>
          <w:bCs/>
          <w:sz w:val="28"/>
          <w:szCs w:val="28"/>
        </w:rPr>
      </w:pPr>
      <w:r w:rsidRPr="004E5EED">
        <w:rPr>
          <w:rFonts w:eastAsia="Times New Roman"/>
          <w:bCs/>
          <w:color w:val="000000"/>
          <w:sz w:val="28"/>
          <w:szCs w:val="28"/>
        </w:rPr>
        <w:t xml:space="preserve">2. </w:t>
      </w:r>
      <w:proofErr w:type="gramStart"/>
      <w:r w:rsidRPr="004E5EED">
        <w:rPr>
          <w:bCs/>
          <w:sz w:val="28"/>
          <w:szCs w:val="28"/>
        </w:rPr>
        <w:t xml:space="preserve">Настоящее постановление подлежит обнародованию </w:t>
      </w:r>
      <w:r w:rsidRPr="004E5EED">
        <w:rPr>
          <w:bCs/>
          <w:sz w:val="28"/>
          <w:szCs w:val="28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Pr="004E5EED">
          <w:rPr>
            <w:rStyle w:val="a5"/>
            <w:bCs/>
            <w:sz w:val="28"/>
            <w:szCs w:val="28"/>
            <w:lang w:eastAsia="en-US"/>
          </w:rPr>
          <w:t>https://gvardiya-sovmo.ru/</w:t>
        </w:r>
      </w:hyperlink>
      <w:r w:rsidRPr="004E5EED">
        <w:rPr>
          <w:bCs/>
          <w:sz w:val="28"/>
          <w:szCs w:val="28"/>
          <w:lang w:eastAsia="en-US"/>
        </w:rPr>
        <w:t>)</w:t>
      </w:r>
      <w:r w:rsidRPr="004E5EED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4E5EED">
        <w:rPr>
          <w:sz w:val="28"/>
          <w:szCs w:val="28"/>
        </w:rPr>
        <w:t xml:space="preserve">http:// </w:t>
      </w:r>
      <w:proofErr w:type="spellStart"/>
      <w:r w:rsidRPr="004E5EED">
        <w:rPr>
          <w:sz w:val="28"/>
          <w:szCs w:val="28"/>
          <w:lang w:val="en-US"/>
        </w:rPr>
        <w:t>sovmo</w:t>
      </w:r>
      <w:proofErr w:type="spellEnd"/>
      <w:r w:rsidRPr="004E5EED">
        <w:rPr>
          <w:sz w:val="28"/>
          <w:szCs w:val="28"/>
        </w:rPr>
        <w:t>.rk.gov.ru</w:t>
      </w:r>
      <w:r w:rsidRPr="004E5EED">
        <w:rPr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Pr="004E5EED">
        <w:rPr>
          <w:bCs/>
          <w:sz w:val="28"/>
          <w:szCs w:val="28"/>
        </w:rPr>
        <w:t xml:space="preserve"> Красногвардейского сельского поселения Советского района Республики Крым по адресу</w:t>
      </w:r>
      <w:r w:rsidRPr="004E5EED">
        <w:rPr>
          <w:sz w:val="28"/>
          <w:szCs w:val="28"/>
        </w:rPr>
        <w:t xml:space="preserve">: с. Красногвардейское, </w:t>
      </w:r>
      <w:proofErr w:type="gramStart"/>
      <w:r w:rsidRPr="004E5EED">
        <w:rPr>
          <w:sz w:val="28"/>
          <w:szCs w:val="28"/>
        </w:rPr>
        <w:t>ул</w:t>
      </w:r>
      <w:proofErr w:type="gramEnd"/>
      <w:r w:rsidRPr="004E5EED">
        <w:rPr>
          <w:sz w:val="28"/>
          <w:szCs w:val="28"/>
        </w:rPr>
        <w:t xml:space="preserve"> 60 лет Советской Армии, д.3.</w:t>
      </w:r>
    </w:p>
    <w:p w:rsidR="00B82023" w:rsidRPr="00240291" w:rsidRDefault="00B82023" w:rsidP="00240291">
      <w:pPr>
        <w:widowControl w:val="0"/>
        <w:tabs>
          <w:tab w:val="left" w:pos="298"/>
        </w:tabs>
        <w:spacing w:before="0" w:beforeAutospacing="0" w:after="0" w:afterAutospacing="0"/>
        <w:ind w:right="-612"/>
        <w:jc w:val="both"/>
        <w:rPr>
          <w:rFonts w:eastAsia="Times New Roman"/>
          <w:bCs/>
          <w:color w:val="000000"/>
          <w:sz w:val="28"/>
          <w:szCs w:val="28"/>
          <w:lang w:val="ru-RU"/>
        </w:rPr>
      </w:pPr>
      <w:r w:rsidRPr="004E5EED">
        <w:rPr>
          <w:rFonts w:eastAsia="Times New Roman"/>
          <w:bCs/>
          <w:color w:val="000000"/>
          <w:sz w:val="28"/>
          <w:szCs w:val="28"/>
          <w:lang w:val="ru-RU"/>
        </w:rPr>
        <w:t xml:space="preserve">3. </w:t>
      </w:r>
      <w:proofErr w:type="gramStart"/>
      <w:r w:rsidRPr="004E5EED">
        <w:rPr>
          <w:rFonts w:eastAsia="Times New Roman"/>
          <w:bCs/>
          <w:color w:val="000000"/>
          <w:sz w:val="28"/>
          <w:szCs w:val="28"/>
          <w:lang w:val="ru-RU"/>
        </w:rPr>
        <w:t>Контроль за</w:t>
      </w:r>
      <w:proofErr w:type="gramEnd"/>
      <w:r w:rsidRPr="004E5EED">
        <w:rPr>
          <w:rFonts w:eastAsia="Times New Roman"/>
          <w:bCs/>
          <w:color w:val="000000"/>
          <w:sz w:val="28"/>
          <w:szCs w:val="28"/>
          <w:lang w:val="ru-RU"/>
        </w:rPr>
        <w:t xml:space="preserve"> исполнением настоящего постановления оставляю за собой.</w:t>
      </w:r>
    </w:p>
    <w:p w:rsidR="00237BED" w:rsidRDefault="00237BED" w:rsidP="00B82023">
      <w:pPr>
        <w:pStyle w:val="a6"/>
        <w:spacing w:after="0" w:line="240" w:lineRule="auto"/>
        <w:ind w:right="-284"/>
        <w:jc w:val="both"/>
        <w:rPr>
          <w:b/>
          <w:sz w:val="28"/>
          <w:szCs w:val="28"/>
        </w:rPr>
      </w:pPr>
    </w:p>
    <w:p w:rsidR="00B82023" w:rsidRPr="00FE4E1A" w:rsidRDefault="00B82023" w:rsidP="00B82023">
      <w:pPr>
        <w:pStyle w:val="a6"/>
        <w:spacing w:after="0" w:line="240" w:lineRule="auto"/>
        <w:ind w:right="-284"/>
        <w:jc w:val="both"/>
        <w:rPr>
          <w:b/>
          <w:sz w:val="28"/>
          <w:szCs w:val="28"/>
        </w:rPr>
      </w:pPr>
      <w:r w:rsidRPr="00FE4E1A">
        <w:rPr>
          <w:b/>
          <w:sz w:val="28"/>
          <w:szCs w:val="28"/>
        </w:rPr>
        <w:t>Председатель Красногвардейского сельского совета-</w:t>
      </w:r>
    </w:p>
    <w:p w:rsidR="00B82023" w:rsidRPr="00FE4E1A" w:rsidRDefault="00B82023" w:rsidP="00B82023">
      <w:pPr>
        <w:pStyle w:val="a6"/>
        <w:spacing w:after="0" w:line="240" w:lineRule="auto"/>
        <w:ind w:right="-284"/>
        <w:jc w:val="both"/>
        <w:rPr>
          <w:b/>
          <w:sz w:val="28"/>
          <w:szCs w:val="28"/>
        </w:rPr>
      </w:pPr>
      <w:r w:rsidRPr="00FE4E1A">
        <w:rPr>
          <w:b/>
          <w:sz w:val="28"/>
          <w:szCs w:val="28"/>
        </w:rPr>
        <w:t xml:space="preserve">Глава администрации Красногвардейского </w:t>
      </w:r>
    </w:p>
    <w:p w:rsidR="00B82023" w:rsidRPr="00FE4E1A" w:rsidRDefault="00B82023" w:rsidP="00B82023">
      <w:pPr>
        <w:pStyle w:val="a6"/>
        <w:spacing w:after="0" w:line="240" w:lineRule="auto"/>
        <w:ind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FE4E1A">
        <w:rPr>
          <w:b/>
          <w:sz w:val="28"/>
          <w:szCs w:val="28"/>
        </w:rPr>
        <w:t>Л.Н. Шкурина</w:t>
      </w:r>
    </w:p>
    <w:p w:rsidR="009F5625" w:rsidRDefault="009F5625" w:rsidP="00240291">
      <w:pPr>
        <w:spacing w:before="0" w:beforeAutospacing="0" w:after="0" w:afterAutospacing="0"/>
        <w:ind w:right="-612"/>
        <w:rPr>
          <w:rFonts w:eastAsia="Times New Roman"/>
          <w:sz w:val="24"/>
          <w:szCs w:val="24"/>
          <w:lang w:val="ru-RU"/>
        </w:rPr>
      </w:pPr>
    </w:p>
    <w:p w:rsidR="00B82023" w:rsidRPr="004E5EED" w:rsidRDefault="00B82023" w:rsidP="00240291">
      <w:pPr>
        <w:spacing w:before="0" w:beforeAutospacing="0" w:after="0" w:afterAutospacing="0"/>
        <w:ind w:right="-141"/>
        <w:jc w:val="right"/>
        <w:rPr>
          <w:rFonts w:eastAsia="Times New Roman"/>
          <w:sz w:val="24"/>
          <w:szCs w:val="24"/>
          <w:lang w:val="ru-RU"/>
        </w:rPr>
      </w:pPr>
      <w:r w:rsidRPr="004E5EED">
        <w:rPr>
          <w:rFonts w:eastAsia="Times New Roman"/>
          <w:sz w:val="24"/>
          <w:szCs w:val="24"/>
          <w:lang w:val="ru-RU"/>
        </w:rPr>
        <w:lastRenderedPageBreak/>
        <w:t>ПРИЛОЖЕНИЕ</w:t>
      </w:r>
    </w:p>
    <w:p w:rsidR="00B82023" w:rsidRPr="004E5EED" w:rsidRDefault="00B82023" w:rsidP="00240291">
      <w:pPr>
        <w:spacing w:before="0" w:beforeAutospacing="0" w:after="0" w:afterAutospacing="0"/>
        <w:jc w:val="right"/>
        <w:rPr>
          <w:rFonts w:eastAsia="Times New Roman"/>
          <w:sz w:val="24"/>
          <w:szCs w:val="24"/>
          <w:lang w:val="ru-RU"/>
        </w:rPr>
      </w:pPr>
      <w:r w:rsidRPr="004E5EED">
        <w:rPr>
          <w:rFonts w:eastAsia="Times New Roman"/>
          <w:sz w:val="24"/>
          <w:szCs w:val="24"/>
          <w:lang w:val="ru-RU"/>
        </w:rPr>
        <w:t xml:space="preserve">к постановлению администрации </w:t>
      </w:r>
    </w:p>
    <w:p w:rsidR="00B82023" w:rsidRPr="004E5EED" w:rsidRDefault="00B82023" w:rsidP="00240291">
      <w:pPr>
        <w:spacing w:before="0" w:beforeAutospacing="0" w:after="0" w:afterAutospacing="0"/>
        <w:jc w:val="right"/>
        <w:rPr>
          <w:rFonts w:eastAsia="Times New Roman"/>
          <w:bCs/>
          <w:sz w:val="24"/>
          <w:szCs w:val="24"/>
          <w:lang w:val="ru-RU"/>
        </w:rPr>
      </w:pPr>
      <w:r w:rsidRPr="004E5EED">
        <w:rPr>
          <w:rFonts w:eastAsia="Times New Roman"/>
          <w:bCs/>
          <w:sz w:val="24"/>
          <w:szCs w:val="24"/>
          <w:lang w:val="ru-RU"/>
        </w:rPr>
        <w:t xml:space="preserve">Красногвардейского сельского поселения </w:t>
      </w:r>
    </w:p>
    <w:p w:rsidR="00B82023" w:rsidRPr="004E5EED" w:rsidRDefault="00B82023" w:rsidP="00240291">
      <w:pPr>
        <w:spacing w:before="0" w:beforeAutospacing="0" w:after="0" w:afterAutospacing="0"/>
        <w:jc w:val="right"/>
        <w:rPr>
          <w:rFonts w:eastAsia="Times New Roman"/>
          <w:bCs/>
          <w:sz w:val="24"/>
          <w:szCs w:val="24"/>
          <w:lang w:val="ru-RU" w:bidi="ru-RU"/>
        </w:rPr>
      </w:pPr>
      <w:r w:rsidRPr="004E5EED">
        <w:rPr>
          <w:rFonts w:eastAsia="Times New Roman"/>
          <w:bCs/>
          <w:sz w:val="24"/>
          <w:szCs w:val="24"/>
          <w:lang w:val="ru-RU"/>
        </w:rPr>
        <w:t>Советского района Республики Крым</w:t>
      </w:r>
    </w:p>
    <w:p w:rsidR="00B82023" w:rsidRDefault="00B82023" w:rsidP="00240291">
      <w:pPr>
        <w:spacing w:before="0" w:beforeAutospacing="0" w:after="0" w:afterAutospacing="0"/>
        <w:ind w:left="648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ED">
        <w:rPr>
          <w:rFonts w:eastAsia="Times New Roman"/>
          <w:bCs/>
          <w:sz w:val="24"/>
          <w:szCs w:val="24"/>
          <w:lang w:val="ru-RU"/>
        </w:rPr>
        <w:t xml:space="preserve">от </w:t>
      </w:r>
      <w:r w:rsidR="00240291">
        <w:rPr>
          <w:rFonts w:eastAsia="Times New Roman"/>
          <w:bCs/>
          <w:sz w:val="24"/>
          <w:szCs w:val="24"/>
          <w:lang w:val="ru-RU"/>
        </w:rPr>
        <w:t>2</w:t>
      </w:r>
      <w:r w:rsidR="00A32A43">
        <w:rPr>
          <w:rFonts w:eastAsia="Times New Roman"/>
          <w:bCs/>
          <w:sz w:val="24"/>
          <w:szCs w:val="24"/>
          <w:lang w:val="ru-RU"/>
        </w:rPr>
        <w:t>0</w:t>
      </w:r>
      <w:r w:rsidR="00240291">
        <w:rPr>
          <w:rFonts w:eastAsia="Times New Roman"/>
          <w:bCs/>
          <w:sz w:val="24"/>
          <w:szCs w:val="24"/>
          <w:lang w:val="ru-RU"/>
        </w:rPr>
        <w:t>.0</w:t>
      </w:r>
      <w:r w:rsidR="00A32A43">
        <w:rPr>
          <w:rFonts w:eastAsia="Times New Roman"/>
          <w:bCs/>
          <w:sz w:val="24"/>
          <w:szCs w:val="24"/>
          <w:lang w:val="ru-RU"/>
        </w:rPr>
        <w:t>5</w:t>
      </w:r>
      <w:r w:rsidRPr="004E5EED">
        <w:rPr>
          <w:rFonts w:eastAsia="Times New Roman"/>
          <w:bCs/>
          <w:sz w:val="24"/>
          <w:szCs w:val="24"/>
          <w:lang w:val="ru-RU"/>
        </w:rPr>
        <w:t>.202</w:t>
      </w:r>
      <w:r>
        <w:rPr>
          <w:rFonts w:eastAsia="Times New Roman"/>
          <w:bCs/>
          <w:sz w:val="24"/>
          <w:szCs w:val="24"/>
          <w:lang w:val="ru-RU"/>
        </w:rPr>
        <w:t>5</w:t>
      </w:r>
      <w:r w:rsidRPr="004E5EED">
        <w:rPr>
          <w:rFonts w:eastAsia="Times New Roman"/>
          <w:bCs/>
          <w:sz w:val="24"/>
          <w:szCs w:val="24"/>
          <w:lang w:val="ru-RU"/>
        </w:rPr>
        <w:t xml:space="preserve"> г. № </w:t>
      </w:r>
      <w:r w:rsidR="00A32A43">
        <w:rPr>
          <w:rFonts w:eastAsia="Times New Roman"/>
          <w:bCs/>
          <w:sz w:val="24"/>
          <w:szCs w:val="24"/>
          <w:lang w:val="ru-RU"/>
        </w:rPr>
        <w:t>83</w:t>
      </w:r>
      <w:bookmarkStart w:id="0" w:name="_GoBack"/>
      <w:bookmarkEnd w:id="0"/>
    </w:p>
    <w:p w:rsidR="00B82023" w:rsidRDefault="00B82023" w:rsidP="00B82023">
      <w:pPr>
        <w:spacing w:before="0" w:beforeAutospacing="0" w:after="0" w:afterAutospacing="0"/>
        <w:ind w:right="-612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0242D" w:rsidRPr="00B82023" w:rsidRDefault="00B82023" w:rsidP="00B82023">
      <w:pPr>
        <w:spacing w:before="0" w:beforeAutospacing="0" w:after="0" w:afterAutospacing="0"/>
        <w:ind w:right="-612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Регламент</w:t>
      </w:r>
      <w:r w:rsidRPr="00B82023">
        <w:rPr>
          <w:sz w:val="28"/>
          <w:szCs w:val="28"/>
          <w:lang w:val="ru-RU"/>
        </w:rPr>
        <w:br/>
      </w:r>
      <w:r w:rsidRPr="00B8202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реализации полномочий получателя бюджетных средств</w:t>
      </w:r>
      <w:r w:rsidRPr="00B82023">
        <w:rPr>
          <w:sz w:val="28"/>
          <w:szCs w:val="28"/>
          <w:lang w:val="ru-RU"/>
        </w:rPr>
        <w:br/>
      </w:r>
      <w:r w:rsidRPr="00B8202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</w:t>
      </w:r>
      <w:r w:rsidRPr="00B82023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управлению дебиторской задолженностью по</w:t>
      </w:r>
      <w:r w:rsidRPr="00B82023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расходам</w:t>
      </w:r>
    </w:p>
    <w:p w:rsidR="00B82023" w:rsidRDefault="00B82023" w:rsidP="00B82023">
      <w:pPr>
        <w:spacing w:before="0" w:beforeAutospacing="0" w:after="0" w:afterAutospacing="0"/>
        <w:ind w:left="-284" w:right="-754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F0242D" w:rsidRPr="00B82023" w:rsidRDefault="00B82023" w:rsidP="00B82023">
      <w:pPr>
        <w:spacing w:before="0" w:beforeAutospacing="0" w:after="0" w:afterAutospacing="0"/>
        <w:ind w:left="-284" w:right="-754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B82023">
        <w:rPr>
          <w:b/>
          <w:bCs/>
          <w:color w:val="252525"/>
          <w:spacing w:val="-2"/>
          <w:sz w:val="28"/>
          <w:szCs w:val="28"/>
          <w:lang w:val="ru-RU"/>
        </w:rPr>
        <w:t>1. Общие положения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sz w:val="28"/>
          <w:szCs w:val="28"/>
          <w:lang w:val="ru-RU"/>
        </w:rPr>
        <w:br/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1.1. Настоящий регламент устанавливает порядок управления дебиторской задолженностью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расходам, 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также меры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недопущению возникновения просроченной дебиторской задолженности и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реагирования на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риски, выявляемые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ходе мониторинга дебиторской задолженности.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1.2. Используемые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регламенте понятия: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контрагент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– одна из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сторон контракта (договора), второй стороной которого является учреждение;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контракт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– государственный контракт на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поставку товаров, выполнение работ, оказание услуг;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дебитор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– контрагент, имеющий дебиторскую задолженность перед учреждением;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дебиторская задолженность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– задолженность контрагентов перед учреждением;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текущая дебиторская задолженность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– задолженность контрагента, срок оплаты которой еще не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наступил (или не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закончился), 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контрагент уже получил причитающуюся ему сумму (часть суммы)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контракту (договору);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просроченная дебиторская задолженность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– не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исполненное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установленный срок контрагентом обязательство 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выплате денежных средств,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 Российской Федерации или контрактом (договором), 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также не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исполненное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установленный срок обязательство контрагента, задолженность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которому возникла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предварительно уплаченной контрагенту суммой (авансом)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контракту (договору);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подразделение-исполнитель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– подразделение учреждения, инициировавшее заключение контракта (договора) или принимающее товар на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склад.</w:t>
      </w:r>
    </w:p>
    <w:p w:rsidR="009F5625" w:rsidRPr="004E5EED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sz w:val="28"/>
          <w:szCs w:val="28"/>
          <w:lang w:val="ru-RU"/>
        </w:rPr>
        <w:br/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 xml:space="preserve">1.3. </w:t>
      </w:r>
      <w:r w:rsidR="009F5625" w:rsidRPr="004E5EED">
        <w:rPr>
          <w:rFonts w:hAnsi="Times New Roman" w:cs="Times New Roman"/>
          <w:color w:val="000000"/>
          <w:sz w:val="28"/>
          <w:szCs w:val="28"/>
          <w:lang w:val="ru-RU"/>
        </w:rPr>
        <w:t xml:space="preserve">Структурными подразделениями </w:t>
      </w:r>
      <w:r w:rsidR="009F5625">
        <w:rPr>
          <w:rFonts w:hAnsi="Times New Roman" w:cs="Times New Roman"/>
          <w:color w:val="000000"/>
          <w:sz w:val="28"/>
          <w:szCs w:val="28"/>
          <w:lang w:val="ru-RU"/>
        </w:rPr>
        <w:t>администрации</w:t>
      </w:r>
      <w:r w:rsidR="009F5625" w:rsidRPr="004E5EED">
        <w:rPr>
          <w:rFonts w:hAnsi="Times New Roman" w:cs="Times New Roman"/>
          <w:color w:val="000000"/>
          <w:sz w:val="28"/>
          <w:szCs w:val="28"/>
          <w:lang w:val="ru-RU"/>
        </w:rPr>
        <w:t>, ответственными за</w:t>
      </w:r>
      <w:r w:rsidR="009F5625" w:rsidRPr="004E5EED">
        <w:rPr>
          <w:rFonts w:hAnsi="Times New Roman" w:cs="Times New Roman"/>
          <w:color w:val="000000"/>
          <w:sz w:val="28"/>
          <w:szCs w:val="28"/>
        </w:rPr>
        <w:t> </w:t>
      </w:r>
      <w:r w:rsidR="009F5625" w:rsidRPr="004E5EED">
        <w:rPr>
          <w:rFonts w:hAnsi="Times New Roman" w:cs="Times New Roman"/>
          <w:color w:val="000000"/>
          <w:sz w:val="28"/>
          <w:szCs w:val="28"/>
          <w:lang w:val="ru-RU"/>
        </w:rPr>
        <w:t>работу с</w:t>
      </w:r>
      <w:r w:rsidR="009F5625" w:rsidRPr="004E5EED">
        <w:rPr>
          <w:rFonts w:hAnsi="Times New Roman" w:cs="Times New Roman"/>
          <w:color w:val="000000"/>
          <w:sz w:val="28"/>
          <w:szCs w:val="28"/>
        </w:rPr>
        <w:t> </w:t>
      </w:r>
      <w:r w:rsidR="009F5625" w:rsidRPr="004E5EED">
        <w:rPr>
          <w:rFonts w:hAnsi="Times New Roman" w:cs="Times New Roman"/>
          <w:color w:val="000000"/>
          <w:sz w:val="28"/>
          <w:szCs w:val="28"/>
          <w:lang w:val="ru-RU"/>
        </w:rPr>
        <w:t>дебиторской задолженностью по</w:t>
      </w:r>
      <w:r w:rsidR="009F5625" w:rsidRPr="004E5EED">
        <w:rPr>
          <w:rFonts w:hAnsi="Times New Roman" w:cs="Times New Roman"/>
          <w:color w:val="000000"/>
          <w:sz w:val="28"/>
          <w:szCs w:val="28"/>
        </w:rPr>
        <w:t> </w:t>
      </w:r>
      <w:r w:rsidR="009F5625" w:rsidRPr="004E5EED">
        <w:rPr>
          <w:rFonts w:hAnsi="Times New Roman" w:cs="Times New Roman"/>
          <w:color w:val="000000"/>
          <w:sz w:val="28"/>
          <w:szCs w:val="28"/>
          <w:lang w:val="ru-RU"/>
        </w:rPr>
        <w:t>доходам, являются:</w:t>
      </w:r>
    </w:p>
    <w:p w:rsidR="009F5625" w:rsidRPr="008A0A72" w:rsidRDefault="009F5625" w:rsidP="00BF77D4">
      <w:pPr>
        <w:numPr>
          <w:ilvl w:val="0"/>
          <w:numId w:val="14"/>
        </w:numPr>
        <w:tabs>
          <w:tab w:val="clear" w:pos="720"/>
          <w:tab w:val="num" w:pos="-142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сектор бухгалтерского учета бюджета и доходов администрации Красногвардейского сельского поселения.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1.4. Ответственность за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полноту, достоверность и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 xml:space="preserve">своевременность представления в </w:t>
      </w:r>
      <w:r w:rsidR="009F5625">
        <w:rPr>
          <w:rFonts w:hAnsi="Times New Roman" w:cs="Times New Roman"/>
          <w:color w:val="000000"/>
          <w:sz w:val="28"/>
          <w:szCs w:val="28"/>
          <w:lang w:val="ru-RU"/>
        </w:rPr>
        <w:t>сектор бухгалтерского учета, бюджета и доходов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 xml:space="preserve"> документов, подтверждающих исполнение обязательств контрагентом, несет подразделение-исполнитель.</w:t>
      </w:r>
    </w:p>
    <w:p w:rsidR="009F5625" w:rsidRDefault="009F5625" w:rsidP="00BF77D4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F0242D" w:rsidRPr="00B82023" w:rsidRDefault="00B82023" w:rsidP="00BF77D4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B82023">
        <w:rPr>
          <w:b/>
          <w:bCs/>
          <w:color w:val="252525"/>
          <w:spacing w:val="-2"/>
          <w:sz w:val="28"/>
          <w:szCs w:val="28"/>
          <w:lang w:val="ru-RU"/>
        </w:rPr>
        <w:t>2. Действия, направленные на</w:t>
      </w:r>
      <w:r w:rsidRPr="00B82023">
        <w:rPr>
          <w:b/>
          <w:bCs/>
          <w:color w:val="252525"/>
          <w:spacing w:val="-2"/>
          <w:sz w:val="28"/>
          <w:szCs w:val="28"/>
        </w:rPr>
        <w:t> </w:t>
      </w:r>
      <w:r w:rsidRPr="00B82023">
        <w:rPr>
          <w:b/>
          <w:bCs/>
          <w:color w:val="252525"/>
          <w:spacing w:val="-2"/>
          <w:sz w:val="28"/>
          <w:szCs w:val="28"/>
          <w:lang w:val="ru-RU"/>
        </w:rPr>
        <w:t>предотвращение образования просроченной дебиторской задолженности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2.1. </w:t>
      </w:r>
      <w:r w:rsidR="009F5625">
        <w:rPr>
          <w:rFonts w:hAnsi="Times New Roman" w:cs="Times New Roman"/>
          <w:color w:val="000000"/>
          <w:sz w:val="28"/>
          <w:szCs w:val="28"/>
          <w:lang w:val="ru-RU"/>
        </w:rPr>
        <w:t>сектор бухгалтерского учета, бюджета и доходов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осуществляет следующие мероприятия: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1) контролирует правильность выполнения обязательств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расходам, включая:</w:t>
      </w:r>
    </w:p>
    <w:p w:rsidR="00F0242D" w:rsidRPr="00B82023" w:rsidRDefault="00B82023" w:rsidP="00BF77D4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исполнение условий контрактов и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соглашений;</w:t>
      </w:r>
    </w:p>
    <w:p w:rsidR="00F0242D" w:rsidRPr="00B82023" w:rsidRDefault="00B82023" w:rsidP="00BF77D4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своевременность и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полноту поступления средств на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счета учреждения;</w:t>
      </w:r>
    </w:p>
    <w:p w:rsidR="00F0242D" w:rsidRPr="00B82023" w:rsidRDefault="00B82023" w:rsidP="00BF77D4">
      <w:pPr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погашение дебиторской задолженности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установленными сроками;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2) проводит анализ дебиторской задолженности, включая мероприятия:</w:t>
      </w:r>
    </w:p>
    <w:p w:rsidR="00F0242D" w:rsidRPr="00B82023" w:rsidRDefault="00B82023" w:rsidP="00BF77D4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B82023">
        <w:rPr>
          <w:rFonts w:hAnsi="Times New Roman" w:cs="Times New Roman"/>
          <w:color w:val="000000"/>
          <w:sz w:val="28"/>
          <w:szCs w:val="28"/>
        </w:rPr>
        <w:t>сверкуданных</w:t>
      </w:r>
      <w:proofErr w:type="spellEnd"/>
      <w:r w:rsidRPr="00B82023">
        <w:rPr>
          <w:rFonts w:hAnsi="Times New Roman" w:cs="Times New Roman"/>
          <w:color w:val="000000"/>
          <w:sz w:val="28"/>
          <w:szCs w:val="28"/>
        </w:rPr>
        <w:t xml:space="preserve"> с </w:t>
      </w:r>
      <w:proofErr w:type="spellStart"/>
      <w:r w:rsidRPr="00B82023">
        <w:rPr>
          <w:rFonts w:hAnsi="Times New Roman" w:cs="Times New Roman"/>
          <w:color w:val="000000"/>
          <w:sz w:val="28"/>
          <w:szCs w:val="28"/>
        </w:rPr>
        <w:t>контрагентами</w:t>
      </w:r>
      <w:proofErr w:type="spellEnd"/>
      <w:r w:rsidRPr="00B82023">
        <w:rPr>
          <w:rFonts w:hAnsi="Times New Roman" w:cs="Times New Roman"/>
          <w:color w:val="000000"/>
          <w:sz w:val="28"/>
          <w:szCs w:val="28"/>
        </w:rPr>
        <w:t>;</w:t>
      </w:r>
    </w:p>
    <w:p w:rsidR="00F0242D" w:rsidRPr="00B82023" w:rsidRDefault="00B82023" w:rsidP="00BF77D4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выявление факторов, влияющих на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образование просроченной дебиторской задолженности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расходам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порядке, установленном разделом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регламента;</w:t>
      </w:r>
    </w:p>
    <w:p w:rsidR="00F0242D" w:rsidRPr="00B82023" w:rsidRDefault="00B82023" w:rsidP="00BF77D4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выявленным факторам проводит мониторинг рисков возникновения просроченной дебиторской задолженности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расходам;</w:t>
      </w:r>
    </w:p>
    <w:p w:rsidR="00F0242D" w:rsidRPr="00B82023" w:rsidRDefault="00B82023" w:rsidP="00BF77D4">
      <w:pPr>
        <w:numPr>
          <w:ilvl w:val="0"/>
          <w:numId w:val="3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мониторинг платежеспособности (ликвидности, финансового состояния) должников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порядке, установленном разделом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регламента;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3) своевременно направляет предложения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комиссию по признанию безнадежной к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взысканию задолженности и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списанию.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 xml:space="preserve">2.2. Срок проведения мероприятий </w:t>
      </w:r>
      <w:r w:rsidR="005C5C72">
        <w:rPr>
          <w:rFonts w:hAnsi="Times New Roman" w:cs="Times New Roman"/>
          <w:color w:val="000000"/>
          <w:sz w:val="28"/>
          <w:szCs w:val="28"/>
          <w:lang w:val="ru-RU"/>
        </w:rPr>
        <w:t>сектором бухгалтерского учета, бюджета и доходов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F0242D" w:rsidRPr="00B82023" w:rsidRDefault="00B82023" w:rsidP="00BF77D4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плановом порядке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– ежеквартально: с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10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марта, с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10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июня, с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10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сентября, с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10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декабря;</w:t>
      </w:r>
    </w:p>
    <w:p w:rsidR="00F0242D" w:rsidRPr="00B82023" w:rsidRDefault="00B82023" w:rsidP="00BF77D4">
      <w:pPr>
        <w:numPr>
          <w:ilvl w:val="0"/>
          <w:numId w:val="4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внепланово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–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обращению сотрудников. Обращение оформляется служебной запиской. Срок проведения мероприятий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–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течение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5 (пяти) рабочих дней.</w:t>
      </w:r>
    </w:p>
    <w:p w:rsidR="005C5C72" w:rsidRDefault="005C5C72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0242D" w:rsidRPr="005C5C72" w:rsidRDefault="005C5C72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Мектор бухгалтерского учета, бюджета и доходов</w:t>
      </w:r>
      <w:r w:rsidR="00B82023" w:rsidRPr="005C5C72">
        <w:rPr>
          <w:rFonts w:hAnsi="Times New Roman" w:cs="Times New Roman"/>
          <w:color w:val="000000"/>
          <w:sz w:val="28"/>
          <w:szCs w:val="28"/>
          <w:lang w:val="ru-RU"/>
        </w:rPr>
        <w:t xml:space="preserve"> осуществляет мероприятия:</w:t>
      </w:r>
    </w:p>
    <w:p w:rsidR="00F0242D" w:rsidRPr="00B82023" w:rsidRDefault="00B82023" w:rsidP="00BF77D4">
      <w:pPr>
        <w:numPr>
          <w:ilvl w:val="0"/>
          <w:numId w:val="5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урегулирование дебиторской задолженности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досудебном порядке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правилам, установленным в разделе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регламента;</w:t>
      </w:r>
    </w:p>
    <w:p w:rsidR="00F0242D" w:rsidRDefault="00B82023" w:rsidP="00BF77D4">
      <w:pPr>
        <w:numPr>
          <w:ilvl w:val="0"/>
          <w:numId w:val="5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принудительное взыскание дебиторской задолженности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правилам, установленным в разделе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регламента.</w:t>
      </w:r>
    </w:p>
    <w:p w:rsidR="005C5C72" w:rsidRPr="00B82023" w:rsidRDefault="005C5C72" w:rsidP="00BF77D4">
      <w:pPr>
        <w:numPr>
          <w:ilvl w:val="0"/>
          <w:numId w:val="5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0242D" w:rsidRDefault="00B82023" w:rsidP="00BF77D4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B82023">
        <w:rPr>
          <w:b/>
          <w:bCs/>
          <w:color w:val="252525"/>
          <w:spacing w:val="-2"/>
          <w:sz w:val="28"/>
          <w:szCs w:val="28"/>
          <w:lang w:val="ru-RU"/>
        </w:rPr>
        <w:t>3. Мероприятия по</w:t>
      </w:r>
      <w:r w:rsidRPr="00B82023">
        <w:rPr>
          <w:b/>
          <w:bCs/>
          <w:color w:val="252525"/>
          <w:spacing w:val="-2"/>
          <w:sz w:val="28"/>
          <w:szCs w:val="28"/>
        </w:rPr>
        <w:t> </w:t>
      </w:r>
      <w:r w:rsidRPr="00B82023">
        <w:rPr>
          <w:b/>
          <w:bCs/>
          <w:color w:val="252525"/>
          <w:spacing w:val="-2"/>
          <w:sz w:val="28"/>
          <w:szCs w:val="28"/>
          <w:lang w:val="ru-RU"/>
        </w:rPr>
        <w:t>выявлению факторов, влияющих на</w:t>
      </w:r>
      <w:r w:rsidRPr="00B82023">
        <w:rPr>
          <w:b/>
          <w:bCs/>
          <w:color w:val="252525"/>
          <w:spacing w:val="-2"/>
          <w:sz w:val="28"/>
          <w:szCs w:val="28"/>
        </w:rPr>
        <w:t> </w:t>
      </w:r>
      <w:r w:rsidRPr="00B82023">
        <w:rPr>
          <w:b/>
          <w:bCs/>
          <w:color w:val="252525"/>
          <w:spacing w:val="-2"/>
          <w:sz w:val="28"/>
          <w:szCs w:val="28"/>
          <w:lang w:val="ru-RU"/>
        </w:rPr>
        <w:t>образование просроченной дебиторской задолженности по</w:t>
      </w:r>
      <w:r w:rsidRPr="00B82023">
        <w:rPr>
          <w:b/>
          <w:bCs/>
          <w:color w:val="252525"/>
          <w:spacing w:val="-2"/>
          <w:sz w:val="28"/>
          <w:szCs w:val="28"/>
        </w:rPr>
        <w:t> </w:t>
      </w:r>
      <w:r w:rsidRPr="00B82023">
        <w:rPr>
          <w:b/>
          <w:bCs/>
          <w:color w:val="252525"/>
          <w:spacing w:val="-2"/>
          <w:sz w:val="28"/>
          <w:szCs w:val="28"/>
          <w:lang w:val="ru-RU"/>
        </w:rPr>
        <w:t>расходам</w:t>
      </w:r>
    </w:p>
    <w:p w:rsidR="005C5C72" w:rsidRPr="00B82023" w:rsidRDefault="005C5C72" w:rsidP="00BF77D4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Мероприятия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выявлению факторов, влияющих на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образование просроченной дебиторской задолженности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расходам, и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осуществлению риск-мониторинга просроченной задолженности, включают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себя: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1) определение структуры дебиторской задолженности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расходам исходя из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видов расчетов (учетным группам расходов):</w:t>
      </w:r>
    </w:p>
    <w:p w:rsidR="00F0242D" w:rsidRPr="00B82023" w:rsidRDefault="00B82023" w:rsidP="00BF77D4">
      <w:pPr>
        <w:numPr>
          <w:ilvl w:val="0"/>
          <w:numId w:val="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B82023">
        <w:rPr>
          <w:rFonts w:hAnsi="Times New Roman" w:cs="Times New Roman"/>
          <w:color w:val="000000"/>
          <w:sz w:val="28"/>
          <w:szCs w:val="28"/>
        </w:rPr>
        <w:t>расчетыпо</w:t>
      </w:r>
      <w:proofErr w:type="spellEnd"/>
      <w:r w:rsidRPr="00B82023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B82023">
        <w:rPr>
          <w:rFonts w:hAnsi="Times New Roman" w:cs="Times New Roman"/>
          <w:color w:val="000000"/>
          <w:sz w:val="28"/>
          <w:szCs w:val="28"/>
        </w:rPr>
        <w:t>контрактам</w:t>
      </w:r>
      <w:proofErr w:type="spellEnd"/>
      <w:r w:rsidRPr="00B82023">
        <w:rPr>
          <w:rFonts w:hAnsi="Times New Roman" w:cs="Times New Roman"/>
          <w:color w:val="000000"/>
          <w:sz w:val="28"/>
          <w:szCs w:val="28"/>
        </w:rPr>
        <w:t>;</w:t>
      </w:r>
    </w:p>
    <w:p w:rsidR="00F0242D" w:rsidRPr="00B82023" w:rsidRDefault="00B82023" w:rsidP="00BF77D4">
      <w:pPr>
        <w:numPr>
          <w:ilvl w:val="0"/>
          <w:numId w:val="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B82023">
        <w:rPr>
          <w:rFonts w:hAnsi="Times New Roman" w:cs="Times New Roman"/>
          <w:color w:val="000000"/>
          <w:sz w:val="28"/>
          <w:szCs w:val="28"/>
        </w:rPr>
        <w:t>расчеты по межбюджетным трансфертам;</w:t>
      </w:r>
    </w:p>
    <w:p w:rsidR="00F0242D" w:rsidRPr="00B82023" w:rsidRDefault="00B82023" w:rsidP="00BF77D4">
      <w:pPr>
        <w:numPr>
          <w:ilvl w:val="0"/>
          <w:numId w:val="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расчеты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субсидиям бюджетным и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автономным учреждениям;</w:t>
      </w:r>
    </w:p>
    <w:p w:rsidR="00F0242D" w:rsidRPr="00B82023" w:rsidRDefault="00B82023" w:rsidP="00BF77D4">
      <w:pPr>
        <w:numPr>
          <w:ilvl w:val="0"/>
          <w:numId w:val="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расчеты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субсидиям юридическим лицам (за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исключением субсидий бюджетным и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автономным учреждениям), индивидуальным предпринимателям, физическим лицам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– производителям товаров, работ, услуг;</w:t>
      </w:r>
    </w:p>
    <w:p w:rsidR="00F0242D" w:rsidRPr="00B82023" w:rsidRDefault="00B82023" w:rsidP="00BF77D4">
      <w:pPr>
        <w:numPr>
          <w:ilvl w:val="0"/>
          <w:numId w:val="6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B82023">
        <w:rPr>
          <w:rFonts w:hAnsi="Times New Roman" w:cs="Times New Roman"/>
          <w:color w:val="000000"/>
          <w:sz w:val="28"/>
          <w:szCs w:val="28"/>
        </w:rPr>
        <w:t>иныерасчетыпо</w:t>
      </w:r>
      <w:proofErr w:type="spellEnd"/>
      <w:r w:rsidRPr="00B82023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B82023">
        <w:rPr>
          <w:rFonts w:hAnsi="Times New Roman" w:cs="Times New Roman"/>
          <w:color w:val="000000"/>
          <w:sz w:val="28"/>
          <w:szCs w:val="28"/>
        </w:rPr>
        <w:t>расходам</w:t>
      </w:r>
      <w:proofErr w:type="spellEnd"/>
      <w:r w:rsidRPr="00B82023">
        <w:rPr>
          <w:rFonts w:hAnsi="Times New Roman" w:cs="Times New Roman"/>
          <w:color w:val="000000"/>
          <w:sz w:val="28"/>
          <w:szCs w:val="28"/>
        </w:rPr>
        <w:t>;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2) выявление рисков возникновения просроченной дебиторской задолженности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соответствующим видам расчетов (учетным группам расходов) предоставления авансов, 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также межбюджетных трансфертов, субсидий юридическим лицам, индивидуальным предпринимателям, физическим лицам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– производителям товаров, работ, услуг (далее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– целевые средства)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исходя из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следующих критериев:</w:t>
      </w:r>
    </w:p>
    <w:p w:rsidR="00F0242D" w:rsidRPr="00B82023" w:rsidRDefault="00B82023" w:rsidP="00BF77D4">
      <w:pPr>
        <w:numPr>
          <w:ilvl w:val="0"/>
          <w:numId w:val="7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сроку исполнения задолженности: краткосрочная, долгосрочная;</w:t>
      </w:r>
    </w:p>
    <w:p w:rsidR="00F0242D" w:rsidRPr="00B82023" w:rsidRDefault="00B82023" w:rsidP="00BF77D4">
      <w:pPr>
        <w:numPr>
          <w:ilvl w:val="0"/>
          <w:numId w:val="7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статусу задолженности: текущая, просроченная;</w:t>
      </w:r>
    </w:p>
    <w:p w:rsidR="00F0242D" w:rsidRPr="00B82023" w:rsidRDefault="00B82023" w:rsidP="00BF77D4">
      <w:pPr>
        <w:numPr>
          <w:ilvl w:val="0"/>
          <w:numId w:val="7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способу исполнения контракта (соглашения 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предоставлении субсидии, межбюджетного трансферта (далее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– соглашение): контракт (соглашение) подлежит казначейскому сопровождению, контракт (соглашение) не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подлежит казначейскому сопровождению;</w:t>
      </w:r>
    </w:p>
    <w:p w:rsidR="00F0242D" w:rsidRPr="00B82023" w:rsidRDefault="00B82023" w:rsidP="00BF77D4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статусу должника:</w:t>
      </w:r>
      <w:r w:rsidRPr="00B82023">
        <w:rPr>
          <w:sz w:val="28"/>
          <w:szCs w:val="28"/>
          <w:lang w:val="ru-RU"/>
        </w:rPr>
        <w:br/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надежный: стабильный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– должник выполняет свои обязательства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срок, исполнение обязательства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дебиторской задолженности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расходам ожидается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течение периода, составляющего не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более 12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месяцев (краткосрочная задолженность), отсутствуют риски неисполнения должником обязательств;</w:t>
      </w:r>
      <w:r w:rsidRPr="00B82023">
        <w:rPr>
          <w:sz w:val="28"/>
          <w:szCs w:val="28"/>
          <w:lang w:val="ru-RU"/>
        </w:rPr>
        <w:br/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условно надежный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– исполнение обязательства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дебиторской задолженности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расходам ожидается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течение периода более 12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месяцев, но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более 3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лет (долгосрочная задолженность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пределах планового периода), должник демонстрирует признаки возникновения рисков неплатежеспособности, должник имеет просроченную задолженность перед кредиторами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и (или) исполнение контракта (соглашения) осуществляется с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задержками либо не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полном объеме;</w:t>
      </w:r>
      <w:r w:rsidRPr="00B82023">
        <w:rPr>
          <w:sz w:val="28"/>
          <w:szCs w:val="28"/>
          <w:lang w:val="ru-RU"/>
        </w:rPr>
        <w:br/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ненадежный: сомнительный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– исполнение обязательства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дебиторской задолженности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расходам ожидается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течение периода более 3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лет (долгосрочная задолженность за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пределами планового периода), условия контракта (соглашения)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установленные сроки не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выполнены, дебиторская задолженность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расходам является просроченной,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результатам риск-мониторинга просроченной задолженности выявлены риски банкротства должника, ведется претензионная работа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просроченной дебиторской задолженности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расходам (досудебное урегулирование);</w:t>
      </w:r>
      <w:r w:rsidRPr="00B82023">
        <w:rPr>
          <w:sz w:val="28"/>
          <w:szCs w:val="28"/>
          <w:lang w:val="ru-RU"/>
        </w:rPr>
        <w:br/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условно безнадежный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– условия контракта (соглашения) не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выполнены, и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должник находится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стадии банкротства (ликвидации) и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(или) включен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реестр недобросовестных поставщиков (подрядчиков, исполнителей)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единой информационной системе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сфере закупок;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 xml:space="preserve">3) оценку предельного срока исполнения </w:t>
      </w:r>
      <w:proofErr w:type="gramStart"/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обязательств</w:t>
      </w:r>
      <w:proofErr w:type="gramEnd"/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объеме предоставленного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контракту (соглашению) аванса (целевых средств) (дебиторской задолженности);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4) контроль за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своевременным предъявлением требований:</w:t>
      </w:r>
    </w:p>
    <w:p w:rsidR="00F0242D" w:rsidRPr="00B82023" w:rsidRDefault="00B82023" w:rsidP="00BF77D4">
      <w:pPr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исполнении условий предоставления аванса, целевых средств,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том числе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случаях, предусмотренных законодательством Российской Федерации;</w:t>
      </w:r>
    </w:p>
    <w:p w:rsidR="00F0242D" w:rsidRPr="00B82023" w:rsidRDefault="00B82023" w:rsidP="00BF77D4">
      <w:pPr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штрафным санкциям (неустойкам (штрафам, пеням), возврату неиспользованных целевых средств);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5) принятие мер, снижающих риски неисполнения дебитором обязательств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предоставленным авансам (целевым средствам) и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(или) возникновения убытков бюджета от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признания просроченной дебиторской задолженности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 xml:space="preserve">возмещению 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затрат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предоставленным авансам (целевым средствам) нереальной ко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взысканию;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6) контроль за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своевременным составлением первичных учетных документов, обосновывающих возникновение дебиторской задолженности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расходам или оформляющих операции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увеличению (уменьшению), 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 xml:space="preserve">также передачей документов для отражения в бюджетном учете в </w:t>
      </w:r>
      <w:r w:rsidR="00976AB1">
        <w:rPr>
          <w:rFonts w:hAnsi="Times New Roman" w:cs="Times New Roman"/>
          <w:color w:val="000000"/>
          <w:sz w:val="28"/>
          <w:szCs w:val="28"/>
          <w:lang w:val="ru-RU"/>
        </w:rPr>
        <w:t>сектор бухгалтерского учета, бюджета и доходов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7) контроль за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 xml:space="preserve">своевременным заключением </w:t>
      </w:r>
      <w:r w:rsidR="00976AB1">
        <w:rPr>
          <w:rFonts w:hAnsi="Times New Roman" w:cs="Times New Roman"/>
          <w:color w:val="000000"/>
          <w:sz w:val="28"/>
          <w:szCs w:val="28"/>
          <w:lang w:val="ru-RU"/>
        </w:rPr>
        <w:t>сектором бухгалтерского учета, бюджета и доходов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дополнительных соглашений, внесение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случаях, предусмотренных законодательством Российской Федерации, изменений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контракты (соглашения),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рамках которых возникла просроченная дебиторская задолженность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расходам;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8) проведение инвентаризации дебиторской задолженности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расходам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сроки и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порядке, установленные положением об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инвентаризации, включая сверку данных 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дебиторе (его финансовом состоянии) из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государственных информационных систем,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том числе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целях оценки ожидаемых результатов работы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взысканию дебиторской задолженности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расходам;</w:t>
      </w:r>
    </w:p>
    <w:p w:rsidR="00F0242D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9) иные мероприятия, проводимые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решению учреждения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целях недопущения образования просроченной дебиторской задолженности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расходам, выявления факторов, влияющих на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образование просроченной дебиторской задолженности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расходам, определенные исходя из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функциональной и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организационной структуры учреждения.</w:t>
      </w:r>
    </w:p>
    <w:p w:rsidR="00976AB1" w:rsidRPr="00B82023" w:rsidRDefault="00976AB1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0242D" w:rsidRPr="00B82023" w:rsidRDefault="00B82023" w:rsidP="00BF77D4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B82023">
        <w:rPr>
          <w:b/>
          <w:bCs/>
          <w:color w:val="252525"/>
          <w:spacing w:val="-2"/>
          <w:sz w:val="28"/>
          <w:szCs w:val="28"/>
          <w:lang w:val="ru-RU"/>
        </w:rPr>
        <w:t>4. Мониторинг платежеспособности должников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 xml:space="preserve">4.1. </w:t>
      </w:r>
      <w:r w:rsidR="00976AB1">
        <w:rPr>
          <w:rFonts w:hAnsi="Times New Roman" w:cs="Times New Roman"/>
          <w:color w:val="000000"/>
          <w:sz w:val="28"/>
          <w:szCs w:val="28"/>
          <w:lang w:val="ru-RU"/>
        </w:rPr>
        <w:t>Сектор бухгалтерского учета, бюджета и доходов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осуществляет мониторинг платежеспособности (ликвидности) должников, включая: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1) получение информации из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Единого государственного реестра юридических лиц об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инициации процедур ликвидации, реорганизации, банкротстве контрагента;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2) получение информации 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наличии должников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реестре недобросовестных поставщиков (подрядчиков, исполнителей)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единой информационной системе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сфере закупок;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3) анализ наличия у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должников просроченной кредиторской задолженности,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том числе перед бюджетами;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4) взаимодействие с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другими учреждениями для получения актуальной информации 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состоянии дел должников;</w:t>
      </w:r>
    </w:p>
    <w:p w:rsidR="00F0242D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5) получение информации 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должниках из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других открытых источников.</w:t>
      </w:r>
      <w:r w:rsidRPr="00B82023">
        <w:rPr>
          <w:sz w:val="28"/>
          <w:szCs w:val="28"/>
          <w:lang w:val="ru-RU"/>
        </w:rPr>
        <w:br/>
      </w:r>
      <w:r w:rsidRPr="00B82023">
        <w:rPr>
          <w:sz w:val="28"/>
          <w:szCs w:val="28"/>
          <w:lang w:val="ru-RU"/>
        </w:rPr>
        <w:br/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4.2. На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основании полученной информации принимаются решения 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необходимости дальнейших действий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взысканию задолженности или 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возможности ее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списания.</w:t>
      </w:r>
    </w:p>
    <w:p w:rsidR="00976AB1" w:rsidRPr="00B82023" w:rsidRDefault="00976AB1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0242D" w:rsidRPr="00B82023" w:rsidRDefault="00B82023" w:rsidP="00BF77D4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B82023">
        <w:rPr>
          <w:b/>
          <w:bCs/>
          <w:color w:val="252525"/>
          <w:spacing w:val="-2"/>
          <w:sz w:val="28"/>
          <w:szCs w:val="28"/>
          <w:lang w:val="ru-RU"/>
        </w:rPr>
        <w:t>5. Мероприятия по</w:t>
      </w:r>
      <w:r w:rsidRPr="00B82023">
        <w:rPr>
          <w:b/>
          <w:bCs/>
          <w:color w:val="252525"/>
          <w:spacing w:val="-2"/>
          <w:sz w:val="28"/>
          <w:szCs w:val="28"/>
        </w:rPr>
        <w:t> </w:t>
      </w:r>
      <w:r w:rsidRPr="00B82023">
        <w:rPr>
          <w:b/>
          <w:bCs/>
          <w:color w:val="252525"/>
          <w:spacing w:val="-2"/>
          <w:sz w:val="28"/>
          <w:szCs w:val="28"/>
          <w:lang w:val="ru-RU"/>
        </w:rPr>
        <w:t>урегулированию дебиторской задолженности в</w:t>
      </w:r>
      <w:r w:rsidRPr="00B82023">
        <w:rPr>
          <w:b/>
          <w:bCs/>
          <w:color w:val="252525"/>
          <w:spacing w:val="-2"/>
          <w:sz w:val="28"/>
          <w:szCs w:val="28"/>
        </w:rPr>
        <w:t> </w:t>
      </w:r>
      <w:r w:rsidRPr="00B82023">
        <w:rPr>
          <w:b/>
          <w:bCs/>
          <w:color w:val="252525"/>
          <w:spacing w:val="-2"/>
          <w:sz w:val="28"/>
          <w:szCs w:val="28"/>
          <w:lang w:val="ru-RU"/>
        </w:rPr>
        <w:t>досудебном порядке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5.1.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случае образования просроченной дебиторской задолженности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="001250F3">
        <w:rPr>
          <w:rFonts w:hAnsi="Times New Roman" w:cs="Times New Roman"/>
          <w:color w:val="000000"/>
          <w:sz w:val="28"/>
          <w:szCs w:val="28"/>
          <w:lang w:val="ru-RU"/>
        </w:rPr>
        <w:t>сектор бухгалтерского учета, бюджета и доходов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 xml:space="preserve"> проводит мероприятия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урегулированию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досудебном порядке, включая: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1) направление требований должникам 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погашении задолженности (в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случаях, когда денежное обязательство не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предусматривает срок его исполнения и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содержит условия, позволяющего определить этот срок, 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равно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случаях, когда срок исполнения обязательства определен моментом востребования);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2) направление претензии должнику об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исполнении обязательств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контракту (соглашению) с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расчетом задолженности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пеням и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штрафам;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3) составление и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отправка претензий (требований)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установленный законодательством срок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порядке, установленном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3.3 настоящего регламента;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</w:rPr>
      </w:pPr>
      <w:r w:rsidRPr="00B82023">
        <w:rPr>
          <w:rFonts w:hAnsi="Times New Roman" w:cs="Times New Roman"/>
          <w:color w:val="000000"/>
          <w:sz w:val="28"/>
          <w:szCs w:val="28"/>
        </w:rPr>
        <w:t xml:space="preserve">4) </w:t>
      </w:r>
      <w:proofErr w:type="spellStart"/>
      <w:r w:rsidRPr="00B82023">
        <w:rPr>
          <w:rFonts w:hAnsi="Times New Roman" w:cs="Times New Roman"/>
          <w:color w:val="000000"/>
          <w:sz w:val="28"/>
          <w:szCs w:val="28"/>
        </w:rPr>
        <w:t>оценкувозможности</w:t>
      </w:r>
      <w:proofErr w:type="spellEnd"/>
      <w:r w:rsidRPr="00B82023">
        <w:rPr>
          <w:rFonts w:hAnsi="Times New Roman" w:cs="Times New Roman"/>
          <w:color w:val="000000"/>
          <w:sz w:val="28"/>
          <w:szCs w:val="28"/>
        </w:rPr>
        <w:t>:</w:t>
      </w:r>
    </w:p>
    <w:p w:rsidR="00F0242D" w:rsidRPr="00B82023" w:rsidRDefault="00B82023" w:rsidP="00BF77D4">
      <w:pPr>
        <w:numPr>
          <w:ilvl w:val="0"/>
          <w:numId w:val="9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расторжения контрактов или соглашений, связанных с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возникшей задолженностью;</w:t>
      </w:r>
    </w:p>
    <w:p w:rsidR="00F0242D" w:rsidRPr="00B82023" w:rsidRDefault="00B82023" w:rsidP="00BF77D4">
      <w:pPr>
        <w:numPr>
          <w:ilvl w:val="0"/>
          <w:numId w:val="9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B82023">
        <w:rPr>
          <w:rFonts w:hAnsi="Times New Roman" w:cs="Times New Roman"/>
          <w:color w:val="000000"/>
          <w:sz w:val="28"/>
          <w:szCs w:val="28"/>
        </w:rPr>
        <w:t>предоставленияотсрочки</w:t>
      </w:r>
      <w:proofErr w:type="spellEnd"/>
      <w:r w:rsidRPr="00B82023">
        <w:rPr>
          <w:rFonts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B82023">
        <w:rPr>
          <w:rFonts w:hAnsi="Times New Roman" w:cs="Times New Roman"/>
          <w:color w:val="000000"/>
          <w:sz w:val="28"/>
          <w:szCs w:val="28"/>
        </w:rPr>
        <w:t>рассрочки</w:t>
      </w:r>
      <w:proofErr w:type="spellEnd"/>
      <w:r w:rsidRPr="00B82023">
        <w:rPr>
          <w:rFonts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B82023">
        <w:rPr>
          <w:rFonts w:hAnsi="Times New Roman" w:cs="Times New Roman"/>
          <w:color w:val="000000"/>
          <w:sz w:val="28"/>
          <w:szCs w:val="28"/>
        </w:rPr>
        <w:t>платежа</w:t>
      </w:r>
      <w:proofErr w:type="spellEnd"/>
      <w:r w:rsidRPr="00B82023">
        <w:rPr>
          <w:rFonts w:hAnsi="Times New Roman" w:cs="Times New Roman"/>
          <w:color w:val="000000"/>
          <w:sz w:val="28"/>
          <w:szCs w:val="28"/>
        </w:rPr>
        <w:t>;</w:t>
      </w:r>
    </w:p>
    <w:p w:rsidR="00F0242D" w:rsidRPr="00B82023" w:rsidRDefault="00B82023" w:rsidP="00BF77D4">
      <w:pPr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реструктуризации дебиторской задолженности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расходам;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5) ведение переговоров с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должниками для поиска иных путей урегулирования задолженности.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 xml:space="preserve">5.2. </w:t>
      </w:r>
      <w:r w:rsidR="004C5A3B">
        <w:rPr>
          <w:rFonts w:hAnsi="Times New Roman" w:cs="Times New Roman"/>
          <w:color w:val="000000"/>
          <w:sz w:val="28"/>
          <w:szCs w:val="28"/>
          <w:lang w:val="ru-RU"/>
        </w:rPr>
        <w:t>Сектор бухгалтерского учета, бюджета и доходов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 xml:space="preserve"> представляет интересы учреждения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досудебных разбирательствах и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осуществляет взаимодействие с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должниками и финансово-экономическим отделом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вопросам дебиторской задолженности.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5.3. Претензия (требование) должна быть выполнена на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бланке учреждения и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содержать:</w:t>
      </w:r>
    </w:p>
    <w:p w:rsidR="00F0242D" w:rsidRPr="00B82023" w:rsidRDefault="00B82023" w:rsidP="00BF77D4">
      <w:pPr>
        <w:numPr>
          <w:ilvl w:val="0"/>
          <w:numId w:val="10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B82023">
        <w:rPr>
          <w:rFonts w:hAnsi="Times New Roman" w:cs="Times New Roman"/>
          <w:color w:val="000000"/>
          <w:sz w:val="28"/>
          <w:szCs w:val="28"/>
        </w:rPr>
        <w:t>наименованиеконтрагента</w:t>
      </w:r>
      <w:proofErr w:type="spellEnd"/>
      <w:r w:rsidRPr="00B82023">
        <w:rPr>
          <w:rFonts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82023">
        <w:rPr>
          <w:rFonts w:hAnsi="Times New Roman" w:cs="Times New Roman"/>
          <w:color w:val="000000"/>
          <w:sz w:val="28"/>
          <w:szCs w:val="28"/>
        </w:rPr>
        <w:t>адрес</w:t>
      </w:r>
      <w:proofErr w:type="spellEnd"/>
      <w:r w:rsidRPr="00B82023">
        <w:rPr>
          <w:rFonts w:hAnsi="Times New Roman" w:cs="Times New Roman"/>
          <w:color w:val="000000"/>
          <w:sz w:val="28"/>
          <w:szCs w:val="28"/>
        </w:rPr>
        <w:t>;</w:t>
      </w:r>
    </w:p>
    <w:p w:rsidR="00F0242D" w:rsidRPr="00B82023" w:rsidRDefault="00B82023" w:rsidP="00BF77D4">
      <w:pPr>
        <w:numPr>
          <w:ilvl w:val="0"/>
          <w:numId w:val="10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обстоятельства, являющиеся основанием для предъявления претензии, со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ссылками на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соответствующий контракт (договор); указание 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предполагаемом способе исполнения обязательств;</w:t>
      </w:r>
    </w:p>
    <w:p w:rsidR="00F0242D" w:rsidRPr="00B82023" w:rsidRDefault="00B82023" w:rsidP="00BF77D4">
      <w:pPr>
        <w:numPr>
          <w:ilvl w:val="0"/>
          <w:numId w:val="10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расчет суммы требований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претензии и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номер счета, на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который должны быть перечислены денежные средства;</w:t>
      </w:r>
    </w:p>
    <w:p w:rsidR="00F0242D" w:rsidRPr="00B82023" w:rsidRDefault="00B82023" w:rsidP="00BF77D4">
      <w:pPr>
        <w:numPr>
          <w:ilvl w:val="0"/>
          <w:numId w:val="10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срок исполнения обязательств контрагентом и/или срок ответа на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претензию (требование), который не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может превышать 30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дней с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даты получения должником претензии (требования), если иной срок не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предусмотрен контрактом (договором) или законодательством Российской Федерации;</w:t>
      </w:r>
    </w:p>
    <w:p w:rsidR="00F0242D" w:rsidRPr="00B82023" w:rsidRDefault="00B82023" w:rsidP="00BF77D4">
      <w:pPr>
        <w:numPr>
          <w:ilvl w:val="0"/>
          <w:numId w:val="10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требование 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возмещении расходов бюджета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части задолженности прошлых лет;</w:t>
      </w:r>
    </w:p>
    <w:p w:rsidR="00F0242D" w:rsidRPr="00B82023" w:rsidRDefault="00B82023" w:rsidP="00BF77D4">
      <w:pPr>
        <w:numPr>
          <w:ilvl w:val="0"/>
          <w:numId w:val="10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информацию 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мерах, которые будут осуществлены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случае отклонения претензии (приостановка исполнения обязательств учреждения, обращение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суд и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т. д.);</w:t>
      </w:r>
    </w:p>
    <w:p w:rsidR="00F0242D" w:rsidRPr="00B82023" w:rsidRDefault="00B82023" w:rsidP="00BF77D4">
      <w:pPr>
        <w:numPr>
          <w:ilvl w:val="0"/>
          <w:numId w:val="10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B82023">
        <w:rPr>
          <w:rFonts w:hAnsi="Times New Roman" w:cs="Times New Roman"/>
          <w:color w:val="000000"/>
          <w:sz w:val="28"/>
          <w:szCs w:val="28"/>
        </w:rPr>
        <w:t>дату</w:t>
      </w:r>
      <w:proofErr w:type="spellEnd"/>
      <w:r w:rsidRPr="00B82023">
        <w:rPr>
          <w:rFonts w:hAnsi="Times New Roman" w:cs="Times New Roman"/>
          <w:color w:val="000000"/>
          <w:sz w:val="28"/>
          <w:szCs w:val="28"/>
        </w:rPr>
        <w:t xml:space="preserve"> и </w:t>
      </w:r>
      <w:proofErr w:type="spellStart"/>
      <w:r w:rsidRPr="00B82023">
        <w:rPr>
          <w:rFonts w:hAnsi="Times New Roman" w:cs="Times New Roman"/>
          <w:color w:val="000000"/>
          <w:sz w:val="28"/>
          <w:szCs w:val="28"/>
        </w:rPr>
        <w:t>исходящийномер</w:t>
      </w:r>
      <w:proofErr w:type="spellEnd"/>
      <w:r w:rsidRPr="00B82023">
        <w:rPr>
          <w:rFonts w:hAnsi="Times New Roman" w:cs="Times New Roman"/>
          <w:color w:val="000000"/>
          <w:sz w:val="28"/>
          <w:szCs w:val="28"/>
        </w:rPr>
        <w:t>;</w:t>
      </w:r>
    </w:p>
    <w:p w:rsidR="00F0242D" w:rsidRPr="00B82023" w:rsidRDefault="00B82023" w:rsidP="00BF77D4">
      <w:pPr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8"/>
          <w:szCs w:val="28"/>
        </w:rPr>
      </w:pPr>
      <w:r w:rsidRPr="00B82023">
        <w:rPr>
          <w:rFonts w:hAnsi="Times New Roman" w:cs="Times New Roman"/>
          <w:color w:val="000000"/>
          <w:sz w:val="28"/>
          <w:szCs w:val="28"/>
        </w:rPr>
        <w:t>подпись уполномоченного лица.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претензии прилагаются следующие документы:</w:t>
      </w:r>
    </w:p>
    <w:p w:rsidR="00F0242D" w:rsidRPr="00B82023" w:rsidRDefault="00B82023" w:rsidP="00BF77D4">
      <w:pPr>
        <w:numPr>
          <w:ilvl w:val="0"/>
          <w:numId w:val="11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копии документов, отсутствующих у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контрагента: на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основании которых возникла дебиторская задолженность, документов, подтверждающих ее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 xml:space="preserve">размер 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(договоры, акты передачи товарно-материальных ценностей, выполненных работ или оказанных услуг, акты сверок взаимных расчетов и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т. д.);</w:t>
      </w:r>
    </w:p>
    <w:p w:rsidR="00F0242D" w:rsidRPr="00B82023" w:rsidRDefault="00B82023" w:rsidP="00BF77D4">
      <w:pPr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копии документов, имеющих отношение к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неисполнению контрагентом обязательства.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Претензия (требование) с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приложениями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течение 1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(одного) рабочего дня направляется контрагенту заказным письмом (иным способом, позволяющим доказать факт направления претензии) через канцелярию регистрируемым почтовым отправлением, 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предусмотренных законом случаях сотрудник контрактной службы размещает претензию (требование)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Единой информационной системе.</w:t>
      </w:r>
    </w:p>
    <w:p w:rsidR="004C5A3B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Копия претензии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течение 1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 xml:space="preserve">(одного) рабочего дня направляется в </w:t>
      </w:r>
      <w:r w:rsidR="004C5A3B">
        <w:rPr>
          <w:rFonts w:hAnsi="Times New Roman" w:cs="Times New Roman"/>
          <w:color w:val="000000"/>
          <w:sz w:val="28"/>
          <w:szCs w:val="28"/>
          <w:lang w:val="ru-RU"/>
        </w:rPr>
        <w:t>сектор бухгалтерского учета, бюджета и доходов,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 xml:space="preserve">  для наблюдения за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погашением задолженности, поступления денег на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 xml:space="preserve">счет учреждения. 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 xml:space="preserve">5.4. </w:t>
      </w:r>
      <w:r w:rsidR="004C5A3B">
        <w:rPr>
          <w:rFonts w:hAnsi="Times New Roman" w:cs="Times New Roman"/>
          <w:color w:val="000000"/>
          <w:sz w:val="28"/>
          <w:szCs w:val="28"/>
          <w:lang w:val="ru-RU"/>
        </w:rPr>
        <w:t>Сектор бухгалтерского учета, бюджета и доходов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осуществляет контроль за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исполнением контрагентом требований, содержащихся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претензии (требовании), включающий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себя следующие мероприятия:</w:t>
      </w:r>
    </w:p>
    <w:p w:rsidR="00F0242D" w:rsidRPr="00B82023" w:rsidRDefault="00B82023" w:rsidP="00BF77D4">
      <w:pPr>
        <w:numPr>
          <w:ilvl w:val="0"/>
          <w:numId w:val="12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проверка полноты и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соблюдения сроков исполнения требований, содержащихся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претензии;</w:t>
      </w:r>
    </w:p>
    <w:p w:rsidR="00F0242D" w:rsidRPr="00B82023" w:rsidRDefault="00B82023" w:rsidP="00BF77D4">
      <w:pPr>
        <w:numPr>
          <w:ilvl w:val="0"/>
          <w:numId w:val="12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проведение переговоров с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должником 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погашении долга;</w:t>
      </w:r>
    </w:p>
    <w:p w:rsidR="00F0242D" w:rsidRPr="00B82023" w:rsidRDefault="00B82023" w:rsidP="00BF77D4">
      <w:pPr>
        <w:numPr>
          <w:ilvl w:val="0"/>
          <w:numId w:val="12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информирование руководителя, посредством служебного письма,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случае полного или частичного отказа контрагента от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исполнения заявленных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претензии требований или непоступления ответа на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претензию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указанный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ней срок.</w:t>
      </w:r>
    </w:p>
    <w:p w:rsidR="00F0242D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5.5.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случае если контрагент не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исполнил заявленные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претензии требования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указанный срок, дебиторская задолженность подлежит взысканию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судебном порядке при наличии перспективы взыскания.</w:t>
      </w:r>
    </w:p>
    <w:p w:rsidR="004C5A3B" w:rsidRPr="00B82023" w:rsidRDefault="004C5A3B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0242D" w:rsidRPr="00B82023" w:rsidRDefault="00B82023" w:rsidP="00BF77D4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B82023">
        <w:rPr>
          <w:b/>
          <w:bCs/>
          <w:color w:val="252525"/>
          <w:spacing w:val="-2"/>
          <w:sz w:val="28"/>
          <w:szCs w:val="28"/>
          <w:lang w:val="ru-RU"/>
        </w:rPr>
        <w:t>6. Мероприятия по</w:t>
      </w:r>
      <w:r w:rsidRPr="00B82023">
        <w:rPr>
          <w:b/>
          <w:bCs/>
          <w:color w:val="252525"/>
          <w:spacing w:val="-2"/>
          <w:sz w:val="28"/>
          <w:szCs w:val="28"/>
        </w:rPr>
        <w:t> </w:t>
      </w:r>
      <w:r w:rsidRPr="00B82023">
        <w:rPr>
          <w:b/>
          <w:bCs/>
          <w:color w:val="252525"/>
          <w:spacing w:val="-2"/>
          <w:sz w:val="28"/>
          <w:szCs w:val="28"/>
          <w:lang w:val="ru-RU"/>
        </w:rPr>
        <w:t>принудительному взысканию дебиторской задолженности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6.1. При отсутствии добровольного исполнения требований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="004C5A3B">
        <w:rPr>
          <w:rFonts w:hAnsi="Times New Roman" w:cs="Times New Roman"/>
          <w:color w:val="000000"/>
          <w:sz w:val="28"/>
          <w:szCs w:val="28"/>
          <w:lang w:val="ru-RU"/>
        </w:rPr>
        <w:t>сектор бухгалтерского учета, бюджета и доходов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подготавливает исковое заявление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суд.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6.2. После получения решения суда 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взыскании задолженности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="001250F3">
        <w:rPr>
          <w:rFonts w:hAnsi="Times New Roman" w:cs="Times New Roman"/>
          <w:color w:val="000000"/>
          <w:sz w:val="28"/>
          <w:szCs w:val="28"/>
          <w:lang w:val="ru-RU"/>
        </w:rPr>
        <w:t>сектор бухгалтерского учета, бюджета и доходов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отслеживает исполнение судебного решения,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том числе направляет исполнительные документы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территориальные органы судебных приставов для принудительного исполнения.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6.3.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случае отказа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удовлетворении требований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="004C5A3B">
        <w:rPr>
          <w:rFonts w:hAnsi="Times New Roman" w:cs="Times New Roman"/>
          <w:color w:val="000000"/>
          <w:sz w:val="28"/>
          <w:szCs w:val="28"/>
          <w:lang w:val="ru-RU"/>
        </w:rPr>
        <w:t>сектор бухгалтерского учета, бюджета и доходов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принимает меры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обжалованию судебных актов.</w:t>
      </w:r>
    </w:p>
    <w:p w:rsidR="00F0242D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6.4. Осуществляет иные мероприятия по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взысканию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 Российской Федерации.</w:t>
      </w:r>
    </w:p>
    <w:p w:rsidR="004C5A3B" w:rsidRPr="00B82023" w:rsidRDefault="004C5A3B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0242D" w:rsidRPr="00B82023" w:rsidRDefault="00B82023" w:rsidP="00BF77D4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B82023">
        <w:rPr>
          <w:b/>
          <w:bCs/>
          <w:color w:val="252525"/>
          <w:spacing w:val="-2"/>
          <w:sz w:val="28"/>
          <w:szCs w:val="28"/>
          <w:lang w:val="ru-RU"/>
        </w:rPr>
        <w:t>7. Мероприятия по</w:t>
      </w:r>
      <w:r w:rsidRPr="00B82023">
        <w:rPr>
          <w:b/>
          <w:bCs/>
          <w:color w:val="252525"/>
          <w:spacing w:val="-2"/>
          <w:sz w:val="28"/>
          <w:szCs w:val="28"/>
        </w:rPr>
        <w:t> </w:t>
      </w:r>
      <w:r w:rsidRPr="00B82023">
        <w:rPr>
          <w:b/>
          <w:bCs/>
          <w:color w:val="252525"/>
          <w:spacing w:val="-2"/>
          <w:sz w:val="28"/>
          <w:szCs w:val="28"/>
          <w:lang w:val="ru-RU"/>
        </w:rPr>
        <w:t>реализации требований о</w:t>
      </w:r>
      <w:r w:rsidRPr="00B82023">
        <w:rPr>
          <w:b/>
          <w:bCs/>
          <w:color w:val="252525"/>
          <w:spacing w:val="-2"/>
          <w:sz w:val="28"/>
          <w:szCs w:val="28"/>
        </w:rPr>
        <w:t> </w:t>
      </w:r>
      <w:r w:rsidRPr="00B82023">
        <w:rPr>
          <w:b/>
          <w:bCs/>
          <w:color w:val="252525"/>
          <w:spacing w:val="-2"/>
          <w:sz w:val="28"/>
          <w:szCs w:val="28"/>
          <w:lang w:val="ru-RU"/>
        </w:rPr>
        <w:t>возмещении расходов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7.1.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целях возмещения расходов федерального бюджета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ответственные отделы учреждения осуществляют: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1) инвентаризацию расчетов с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должниками;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2) подготовку и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направление требований 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возмещении расходов,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том числе прошлых лет;</w:t>
      </w:r>
    </w:p>
    <w:p w:rsidR="00F0242D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3) формирование первичных учетных документов для отражения дебиторской задолженности.</w:t>
      </w:r>
    </w:p>
    <w:p w:rsidR="004C5A3B" w:rsidRPr="00B82023" w:rsidRDefault="004C5A3B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0242D" w:rsidRPr="00B82023" w:rsidRDefault="00B82023" w:rsidP="00BF77D4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B82023">
        <w:rPr>
          <w:b/>
          <w:bCs/>
          <w:color w:val="252525"/>
          <w:spacing w:val="-2"/>
          <w:sz w:val="28"/>
          <w:szCs w:val="28"/>
          <w:lang w:val="ru-RU"/>
        </w:rPr>
        <w:t>8. Взаимодействие структурных подразделений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8.1. Все структурные подразделения учреждения обязаны обеспечивать обмен необходимой информацией и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первичными учетными документами, связанными с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дебиторской задолженностью.</w:t>
      </w:r>
      <w:r w:rsidRPr="00B82023">
        <w:rPr>
          <w:sz w:val="28"/>
          <w:szCs w:val="28"/>
          <w:lang w:val="ru-RU"/>
        </w:rPr>
        <w:br/>
      </w:r>
      <w:r w:rsidRPr="00B82023">
        <w:rPr>
          <w:sz w:val="28"/>
          <w:szCs w:val="28"/>
          <w:lang w:val="ru-RU"/>
        </w:rPr>
        <w:br/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 xml:space="preserve">8.2. </w:t>
      </w:r>
      <w:r w:rsidR="0031281E">
        <w:rPr>
          <w:rFonts w:hAnsi="Times New Roman" w:cs="Times New Roman"/>
          <w:color w:val="000000"/>
          <w:sz w:val="28"/>
          <w:szCs w:val="28"/>
          <w:lang w:val="ru-RU"/>
        </w:rPr>
        <w:t>Сектор бухгалтерского учета, бюджета и доходов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организует регулярные совещания с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участием всех ответственных сотрудников для обсуждения вопросов дебиторской задолженности и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выработки совместных решений.</w:t>
      </w:r>
    </w:p>
    <w:p w:rsidR="0031281E" w:rsidRDefault="0031281E" w:rsidP="00BF77D4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F0242D" w:rsidRPr="00B82023" w:rsidRDefault="00B82023" w:rsidP="00BF77D4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B82023">
        <w:rPr>
          <w:b/>
          <w:bCs/>
          <w:color w:val="252525"/>
          <w:spacing w:val="-2"/>
          <w:sz w:val="28"/>
          <w:szCs w:val="28"/>
          <w:lang w:val="ru-RU"/>
        </w:rPr>
        <w:t>9. Заключительные положения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9.1. Настоящий регламент подлежит пересмотру не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реже одного раза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два года, 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также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случае изменения законодательства Российской Федерации, касающегося управления дебиторской задолженностью, изменения внутренних актов учреждения.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9.2. Все структурные подразделения обязаны обеспечивать соблюдение данного регламента и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информировать руководство о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возникновении проблем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работе с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дебиторской задолженностью.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9.3. Ответственность за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выполнение настоящего регламента возлагается на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руководителей структурных подразделений, указанных в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B82023">
        <w:rPr>
          <w:rFonts w:hAnsi="Times New Roman" w:cs="Times New Roman"/>
          <w:color w:val="000000"/>
          <w:sz w:val="28"/>
          <w:szCs w:val="28"/>
        </w:rPr>
        <w:t> </w:t>
      </w: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1.3.</w:t>
      </w:r>
    </w:p>
    <w:p w:rsidR="00F0242D" w:rsidRPr="00B82023" w:rsidRDefault="00B82023" w:rsidP="00BF77D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82023">
        <w:rPr>
          <w:rFonts w:hAnsi="Times New Roman" w:cs="Times New Roman"/>
          <w:color w:val="000000"/>
          <w:sz w:val="28"/>
          <w:szCs w:val="28"/>
          <w:lang w:val="ru-RU"/>
        </w:rPr>
        <w:t>9.4. Настоящий регламент подлежит обязательному исполнению всеми структурными подразделениями учреждения.</w:t>
      </w:r>
    </w:p>
    <w:sectPr w:rsidR="00F0242D" w:rsidRPr="00B82023" w:rsidSect="00BF77D4">
      <w:pgSz w:w="11907" w:h="16839"/>
      <w:pgMar w:top="709" w:right="708" w:bottom="144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E2D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24D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8D0C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F426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7B59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365F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762E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D629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9B0C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3430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5769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7A0D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5221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5C3F2C"/>
    <w:multiLevelType w:val="multilevel"/>
    <w:tmpl w:val="D8BEAFAC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35" w:hanging="435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0"/>
  </w:num>
  <w:num w:numId="8">
    <w:abstractNumId w:val="10"/>
  </w:num>
  <w:num w:numId="9">
    <w:abstractNumId w:val="12"/>
  </w:num>
  <w:num w:numId="10">
    <w:abstractNumId w:val="3"/>
  </w:num>
  <w:num w:numId="11">
    <w:abstractNumId w:val="6"/>
  </w:num>
  <w:num w:numId="12">
    <w:abstractNumId w:val="1"/>
  </w:num>
  <w:num w:numId="13">
    <w:abstractNumId w:val="13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87623"/>
    <w:rsid w:val="001250F3"/>
    <w:rsid w:val="00237BED"/>
    <w:rsid w:val="00240291"/>
    <w:rsid w:val="002D33B1"/>
    <w:rsid w:val="002D3591"/>
    <w:rsid w:val="0031281E"/>
    <w:rsid w:val="003514A0"/>
    <w:rsid w:val="003846B4"/>
    <w:rsid w:val="004C5A3B"/>
    <w:rsid w:val="004F7E17"/>
    <w:rsid w:val="00534D42"/>
    <w:rsid w:val="005A05CE"/>
    <w:rsid w:val="005C5C72"/>
    <w:rsid w:val="00653AF6"/>
    <w:rsid w:val="0070753E"/>
    <w:rsid w:val="00976AB1"/>
    <w:rsid w:val="009F5625"/>
    <w:rsid w:val="00A32A43"/>
    <w:rsid w:val="00B73A5A"/>
    <w:rsid w:val="00B82023"/>
    <w:rsid w:val="00BF77D4"/>
    <w:rsid w:val="00E438A1"/>
    <w:rsid w:val="00F01E19"/>
    <w:rsid w:val="00F02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8202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023"/>
    <w:rPr>
      <w:rFonts w:ascii="Tahoma" w:hAnsi="Tahoma" w:cs="Tahoma"/>
      <w:sz w:val="16"/>
      <w:szCs w:val="16"/>
    </w:rPr>
  </w:style>
  <w:style w:type="character" w:styleId="a5">
    <w:name w:val="Hyperlink"/>
    <w:rsid w:val="00B82023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qFormat/>
    <w:rsid w:val="00B82023"/>
    <w:pPr>
      <w:spacing w:before="0" w:beforeAutospacing="0" w:after="360" w:afterAutospacing="0" w:line="324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7">
    <w:name w:val="List Paragraph"/>
    <w:aliases w:val="Абзац списка нумерованный"/>
    <w:basedOn w:val="a"/>
    <w:link w:val="a8"/>
    <w:uiPriority w:val="34"/>
    <w:qFormat/>
    <w:rsid w:val="00B82023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8">
    <w:name w:val="Абзац списка Знак"/>
    <w:aliases w:val="Абзац списка нумерованный Знак"/>
    <w:link w:val="a7"/>
    <w:uiPriority w:val="34"/>
    <w:locked/>
    <w:rsid w:val="00B82023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2708</Words>
  <Characters>15441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Люда</cp:lastModifiedBy>
  <cp:revision>13</cp:revision>
  <cp:lastPrinted>2025-05-21T04:10:00Z</cp:lastPrinted>
  <dcterms:created xsi:type="dcterms:W3CDTF">2011-11-02T04:15:00Z</dcterms:created>
  <dcterms:modified xsi:type="dcterms:W3CDTF">2025-05-21T04:12:00Z</dcterms:modified>
</cp:coreProperties>
</file>