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DA" w:rsidRDefault="00AB68DA" w:rsidP="00AB6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исполнении программы профилактики рисков причинения  вреда  (ущерба) охраняемым законом ценностям при осуществлении муниципального  контроля  в сфере благоустройства на территории Красногвардейского сельского поселения советского района Республики Крым за 2024 год.</w:t>
      </w:r>
    </w:p>
    <w:p w:rsidR="00AB68DA" w:rsidRDefault="00AB68DA" w:rsidP="00AB68D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Красногвардейского сельского поселения Советского района Республики Крым от 13.12. 2023 года  № 173  утверждена  Программа профилактики рисков причинения вреда (ущерба) охраняемым законом ценностям при осуществлении муниципального контроля  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 благоустройства  на территории Красногвардейского сельского поселения на 2024 год.</w:t>
      </w:r>
    </w:p>
    <w:p w:rsidR="00AB68DA" w:rsidRDefault="00AB68DA" w:rsidP="00AB68D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68DA" w:rsidRDefault="00AB68DA" w:rsidP="00AB68D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программы в течение 2024 года в</w:t>
      </w:r>
      <w:r w:rsidRPr="000336B2">
        <w:rPr>
          <w:rFonts w:ascii="Times New Roman" w:hAnsi="Times New Roman" w:cs="Times New Roman"/>
          <w:sz w:val="28"/>
          <w:szCs w:val="28"/>
        </w:rPr>
        <w:t xml:space="preserve">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4" w:history="1"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https://gvardiya-sovmo.ru/</w:t>
        </w:r>
      </w:hyperlink>
      <w:r w:rsidRPr="000336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так же на портале </w:t>
      </w:r>
      <w:r w:rsidRPr="00B14DC6">
        <w:rPr>
          <w:rFonts w:ascii="Times New Roman" w:hAnsi="Times New Roman" w:cs="Times New Roman"/>
          <w:sz w:val="28"/>
          <w:szCs w:val="28"/>
        </w:rPr>
        <w:t xml:space="preserve">Правительства Республики Крым в информационно-телекоммуникационной сети «Интернет» в разделе «Муниципальные образования Советского района «Красногвардейскоеское сельское поселение» (доступ к официальной интернет - странице по адресу </w:t>
      </w:r>
      <w:hyperlink r:id="rId5" w:history="1"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sovmo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End"/>
      </w:hyperlink>
      <w:r w:rsidRPr="00A03079">
        <w:rPr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«Муниципальный контроль»,  размещались нормативные правовые акты, содержащие обязательные требования,  оценка соблюдения которых является предметом муниципального контроля, доклады. </w:t>
      </w:r>
    </w:p>
    <w:p w:rsidR="00AB68DA" w:rsidRDefault="00AB68DA" w:rsidP="00AB68DA">
      <w:pPr>
        <w:spacing w:after="0" w:line="240" w:lineRule="auto"/>
        <w:ind w:left="-567" w:right="-284" w:firstLine="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Муниципальные правовые акты в сфере муниципального контроля, принятые  в 2024 году опубликованы  в</w:t>
      </w:r>
      <w:r w:rsidRPr="000336B2">
        <w:rPr>
          <w:rFonts w:ascii="Times New Roman" w:hAnsi="Times New Roman" w:cs="Times New Roman"/>
          <w:sz w:val="28"/>
          <w:szCs w:val="28"/>
        </w:rPr>
        <w:t xml:space="preserve">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https://gvardiya-sovmo.ru/</w:t>
        </w:r>
      </w:hyperlink>
      <w:r w:rsidRPr="000336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так же на портале </w:t>
      </w:r>
      <w:r w:rsidRPr="00B14DC6">
        <w:rPr>
          <w:rFonts w:ascii="Times New Roman" w:hAnsi="Times New Roman" w:cs="Times New Roman"/>
          <w:sz w:val="28"/>
          <w:szCs w:val="28"/>
        </w:rPr>
        <w:t>Правительства Республики Крым в информационно-телекоммуникационной сети «Интернет» в разделе «Муниципальные образования Советского района</w:t>
      </w:r>
      <w:proofErr w:type="gramEnd"/>
      <w:r w:rsidRPr="00B14D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4DC6">
        <w:rPr>
          <w:rFonts w:ascii="Times New Roman" w:hAnsi="Times New Roman" w:cs="Times New Roman"/>
          <w:sz w:val="28"/>
          <w:szCs w:val="28"/>
        </w:rPr>
        <w:t xml:space="preserve">«Красногвардейскоеское сельское поселение» по адресу </w:t>
      </w:r>
      <w:hyperlink r:id="rId7" w:history="1"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sovmo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03079">
        <w:rPr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«Муниципальный контроль»</w:t>
      </w:r>
      <w:r>
        <w:rPr>
          <w:sz w:val="28"/>
          <w:szCs w:val="28"/>
        </w:rPr>
        <w:t xml:space="preserve">. </w:t>
      </w:r>
      <w:proofErr w:type="gramEnd"/>
    </w:p>
    <w:p w:rsidR="00AB68DA" w:rsidRDefault="00AB68DA" w:rsidP="00AB68D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</w:r>
    </w:p>
    <w:p w:rsidR="00AB68DA" w:rsidRDefault="00AB68DA" w:rsidP="00AB68D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обобщение практики осуществления муниципального контроля, которое приведено в докладе об осуществлении муниципального контроля за 2023 год.</w:t>
      </w:r>
    </w:p>
    <w:p w:rsidR="00AB68DA" w:rsidRDefault="00AB68DA" w:rsidP="00AB68D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Предостережений о недопустимости нарушения обязательных требований в отчетный период не выдавалось.</w:t>
      </w:r>
    </w:p>
    <w:p w:rsidR="00AB68DA" w:rsidRDefault="00AB68DA" w:rsidP="00AB68D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 программа   реализована  в  полном объеме, является эффективной и результативной.</w:t>
      </w:r>
    </w:p>
    <w:p w:rsidR="00AB68DA" w:rsidRDefault="00AB68DA" w:rsidP="00AB68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68DA" w:rsidRPr="00B16057" w:rsidRDefault="00AB68DA" w:rsidP="00AB68D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AB68DA" w:rsidRPr="00B16057" w:rsidRDefault="00AB68DA" w:rsidP="00AB68DA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AB68DA" w:rsidRPr="00B16057" w:rsidRDefault="00AB68DA" w:rsidP="00AB68DA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</w:t>
      </w:r>
      <w:r>
        <w:rPr>
          <w:rFonts w:ascii="Times New Roman" w:hAnsi="Times New Roman"/>
          <w:b/>
          <w:sz w:val="28"/>
          <w:szCs w:val="28"/>
        </w:rPr>
        <w:t>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>Л.Н.Шкурина</w:t>
      </w:r>
    </w:p>
    <w:p w:rsidR="00CD010B" w:rsidRDefault="00CD010B"/>
    <w:sectPr w:rsidR="00CD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68DA"/>
    <w:rsid w:val="00AB68DA"/>
    <w:rsid w:val="00CD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8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ovmo.rk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hyperlink" Target="http://sovmo.rk.gov.ru" TargetMode="External"/><Relationship Id="rId4" Type="http://schemas.openxmlformats.org/officeDocument/2006/relationships/hyperlink" Target="https://gvardiya-sovm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2025-02-18T08:24:00Z</dcterms:created>
  <dcterms:modified xsi:type="dcterms:W3CDTF">2025-02-18T08:24:00Z</dcterms:modified>
</cp:coreProperties>
</file>