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0171BD" w:rsidRPr="00267232" w:rsidRDefault="000171BD" w:rsidP="0026723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32">
        <w:rPr>
          <w:rFonts w:ascii="Times New Roman" w:hAnsi="Times New Roman" w:cs="Times New Roman"/>
          <w:b/>
          <w:sz w:val="28"/>
          <w:szCs w:val="28"/>
        </w:rPr>
        <w:t xml:space="preserve">6 (внеочередной) сессии   </w:t>
      </w:r>
    </w:p>
    <w:p w:rsidR="000171BD" w:rsidRPr="00267232" w:rsidRDefault="000171BD" w:rsidP="0026723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67232">
        <w:rPr>
          <w:rFonts w:ascii="Times New Roman" w:hAnsi="Times New Roman" w:cs="Times New Roman"/>
          <w:sz w:val="28"/>
          <w:szCs w:val="28"/>
        </w:rPr>
        <w:t>«_</w:t>
      </w:r>
      <w:r w:rsidRPr="00267232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267232">
        <w:rPr>
          <w:rFonts w:ascii="Times New Roman" w:hAnsi="Times New Roman" w:cs="Times New Roman"/>
          <w:sz w:val="28"/>
          <w:szCs w:val="28"/>
        </w:rPr>
        <w:t>_» _</w:t>
      </w:r>
      <w:r w:rsidRPr="00267232">
        <w:rPr>
          <w:rFonts w:ascii="Times New Roman" w:hAnsi="Times New Roman" w:cs="Times New Roman"/>
          <w:sz w:val="28"/>
          <w:szCs w:val="28"/>
          <w:u w:val="single"/>
        </w:rPr>
        <w:t xml:space="preserve">декабря </w:t>
      </w:r>
      <w:smartTag w:uri="urn:schemas-microsoft-com:office:smarttags" w:element="metricconverter">
        <w:smartTagPr>
          <w:attr w:name="ProductID" w:val="2014 г"/>
        </w:smartTagPr>
        <w:r w:rsidRPr="00267232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267232">
        <w:rPr>
          <w:rFonts w:ascii="Times New Roman" w:hAnsi="Times New Roman" w:cs="Times New Roman"/>
          <w:sz w:val="28"/>
          <w:szCs w:val="28"/>
        </w:rPr>
        <w:t>.                       с. Красногвардейское</w:t>
      </w:r>
    </w:p>
    <w:p w:rsidR="000171BD" w:rsidRPr="00267232" w:rsidRDefault="000171BD" w:rsidP="00267232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267232">
        <w:rPr>
          <w:sz w:val="28"/>
          <w:szCs w:val="28"/>
        </w:rPr>
        <w:t>№ _</w:t>
      </w:r>
      <w:r w:rsidRPr="00267232">
        <w:rPr>
          <w:sz w:val="28"/>
          <w:szCs w:val="28"/>
          <w:u w:val="single"/>
        </w:rPr>
        <w:t>02</w:t>
      </w:r>
      <w:r w:rsidRPr="00267232">
        <w:rPr>
          <w:sz w:val="28"/>
          <w:szCs w:val="28"/>
        </w:rPr>
        <w:t>___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плана мероприятий,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направленных на противодействие нелегальной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миграции, совершенствование работы по предупреждению 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межнациональных конфликтов, противодействию этнической 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и религиозной нетерпимости, экстремистским проявлениям</w:t>
      </w:r>
    </w:p>
    <w:p w:rsidR="000171BD" w:rsidRPr="00267232" w:rsidRDefault="000171BD" w:rsidP="00267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  Красногвардейского  сельского поселения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 В соответствии с Федеральными законами от 06.10.2003 года  № 131-ФЗ «Об общих принципах организации местного самоуправления в Российской Федерации»,  от 31.05. 2002 года № 62-ФЗ «О гражданстве Российской Федерации», от 18.07. 2006 года № 109-ФЗ «О миграционном учете иностранных граждан и лиц без гражданства в Российской Федерации»,  от 25.07. 2002 года  № 115-ФЗ «О правовом положении иностранных граждан в Российской Федерации»,  от 25.07.2002 г № 114-ФЗ «О противодействии экстремистской деятельности», от 06.03.2006 г. № 35-ФЗ «О противодействии терроризму»,  в целях противодействия незаконной миграции и экстремизму,  профилактики проявлений ксенофобии, национальной и расовой нетерпимости  на территории Красногвардейского  сельского поселения, Красногвардейский сельский совет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 xml:space="preserve"> 1. Утвердить план мероприятий,  направленных на противодействие нелегальной миграции, совершенствование работы по предупреждению межнациональных конфликтов, противодействию этнической и религиозной нетерпимости, экстремистским проявлениям  на </w:t>
      </w:r>
      <w:r w:rsidRPr="00267232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  Красногвардейского  сельского поселения Советского  района Республики Крым на 2014-2016 годы (приложение);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2.Настоящее решение вступает в силу с момента его обнародования.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232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сельского совета                           Л.Н. Шкурина.</w:t>
      </w:r>
    </w:p>
    <w:p w:rsidR="00267232" w:rsidRDefault="0026723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171BD" w:rsidRPr="00267232" w:rsidRDefault="000171BD" w:rsidP="00267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0171BD" w:rsidRPr="00267232" w:rsidRDefault="000171BD" w:rsidP="00267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к решению 6 (внеочередной) сессии</w:t>
      </w:r>
    </w:p>
    <w:p w:rsidR="000171BD" w:rsidRPr="00267232" w:rsidRDefault="000171BD" w:rsidP="00267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совета</w:t>
      </w:r>
    </w:p>
    <w:p w:rsidR="000171BD" w:rsidRPr="00267232" w:rsidRDefault="000171BD" w:rsidP="00267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1 созыва</w:t>
      </w:r>
    </w:p>
    <w:p w:rsidR="000171BD" w:rsidRPr="00267232" w:rsidRDefault="000171BD" w:rsidP="00267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от 16 декабря 2014г. № 02</w:t>
      </w:r>
    </w:p>
    <w:p w:rsidR="000171BD" w:rsidRPr="00267232" w:rsidRDefault="000171BD" w:rsidP="00267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по  противодействию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  на территории  Красногвардейского  сельского поселения Советского  района Республики Крым на 2014-2016 годы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71BD" w:rsidRPr="00267232" w:rsidRDefault="000171BD" w:rsidP="00267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Характеристика проблемы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 Нелегальная миграция, по сути,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Неконтролируемая миграция способствует усилению националистических настроений, политического и религиозного насильственного экстремизма и создает условия для возникновения конфликтов. Оптимизация объема и структуры миграционных потоков в целях устойчивого социально-экономического и демографического развития сельского  поселения включает: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исключение случаев проявления социальной, расовой, национальной и религиозной розни;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-минимизацию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исключение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 xml:space="preserve">Резкая активизация деятельности молодежных объединений экстремистской направленности, формирование большинством из них в регионах России структур и ячеек своих объединений – все это создает серьезную угрозу поддержанию законности и правопорядка. </w:t>
      </w:r>
      <w:r w:rsidRPr="00267232">
        <w:rPr>
          <w:rFonts w:ascii="Times New Roman" w:eastAsia="Times New Roman" w:hAnsi="Times New Roman" w:cs="Times New Roman"/>
          <w:sz w:val="28"/>
          <w:szCs w:val="28"/>
        </w:rPr>
        <w:lastRenderedPageBreak/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 и другие факторы нестабильности в целях достижения своих идеологических и политических целей.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2. Цели и задачи мероприятий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Основными целями плана мероприятий являются: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противодействия незаконной миграции;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органам местного самоуправления, правоохранительным органам;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формирование толерантной среды.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Условиями достижения целей плана мероприятий является решение следующих задач: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сокращение преступлений, совершенных иногородними и иностранными гражданами;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обеспечение противодействия коррупции при оказании муниципальных услуг и исполнения муниципальных функций в сфере миграции;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  прав и свобод человека, стремления к межэтническому миру;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lastRenderedPageBreak/>
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Реализацию мероприятий предполагается осуществить в течение 3-х лет (2014-2016 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целей плана мероприятий предусмотрено: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 нелегальной миграции, совершенствовании работы по предупреждению межнациональных конфликтов, противодействию этнической и религиозной нетерпимости, экстремистским проявлениям.</w:t>
      </w:r>
    </w:p>
    <w:p w:rsidR="000171BD" w:rsidRPr="00267232" w:rsidRDefault="000171BD" w:rsidP="00267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3. Ожидаемые результаты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Реализация плана позволит: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снизить риск возникновения конфликтных ситуаций среди населения сельского поселения в результате миграции;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сообществ;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совершенствование форм и методов работы по профилактике терроризма и экстремизма, проявлений ксенофобии, национальной и расовой нетерпимости;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укрепление и культивирование в молодежной среде атмосферы межэтнического согласия и толерантности;</w:t>
      </w:r>
    </w:p>
    <w:p w:rsidR="000171BD" w:rsidRPr="00267232" w:rsidRDefault="000171BD" w:rsidP="00267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sz w:val="28"/>
          <w:szCs w:val="28"/>
        </w:rPr>
        <w:t>- препятствие созданию и деятельности националистических экстремистских молодежных группировок.</w:t>
      </w:r>
    </w:p>
    <w:p w:rsidR="00267232" w:rsidRDefault="0026723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Мероприятия</w:t>
      </w:r>
    </w:p>
    <w:p w:rsidR="000171BD" w:rsidRPr="00267232" w:rsidRDefault="000171BD" w:rsidP="002672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по  противодействию нелегальной миграции, совершенствованию работы по предупреждению межнациональных конфликтов, противодействию этнической и религиозной нетерпимо</w:t>
      </w:r>
      <w:r w:rsid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>сти, экстремистским проявлениям</w:t>
      </w:r>
      <w:r w:rsidRPr="002672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  Красногвардейского  сельского поселения на 2014-2016 годы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4648"/>
        <w:gridCol w:w="1640"/>
        <w:gridCol w:w="2169"/>
      </w:tblGrid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 № п/п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содействия официально зарегистрированным общественным и религиозным организациям в реализации культурно-просветительских программ, социально-ориентированной деятельности, в подготовке и проведении совместных мероприятий, направленных на развитие межнационального  межконфессионального диалога и сотрудничества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Красногвардейского Дома культуры, заведующие Лоховским сельским клубом, сельскими библиотеками</w:t>
            </w:r>
          </w:p>
        </w:tc>
      </w:tr>
      <w:tr w:rsidR="0073766C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66C" w:rsidRPr="00267232" w:rsidRDefault="0073766C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66C" w:rsidRPr="00267232" w:rsidRDefault="0073766C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содействия общественным организациям в деятельности, направленной на привлечение широких слоев общественности Красногвардейского  сельского поселения к участию в мероприятиях, посвященных изучению истории культуры и национальных традиций некоренных национальностей, проживающих на территории поселения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66C" w:rsidRPr="00267232" w:rsidRDefault="0073766C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2014 -2016 г.,</w:t>
            </w:r>
          </w:p>
          <w:p w:rsidR="0073766C" w:rsidRPr="00267232" w:rsidRDefault="0073766C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ежегодное празднование 9 мая.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66C" w:rsidRPr="00267232" w:rsidRDefault="0073766C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Красногвардейской ОШ, Директор Красногвардейского Дома культуры, заведующие Лоховским сельским клубом, сельскими библиотеками</w:t>
            </w:r>
          </w:p>
        </w:tc>
      </w:tr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  контроля за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Специалисты администрации Красногвардейского сельского поселения, работники полиции отдела МВД России по Республике Крым в </w:t>
            </w: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Советском районе ( с согласия)</w:t>
            </w:r>
          </w:p>
        </w:tc>
      </w:tr>
      <w:tr w:rsidR="007A34EF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регулярных проверок жилых домов, подвалов, чердаков, пустующих зданий на предмет обнаружения элементов подготовки террористических актов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по графику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администрации Красногвардейского сельского поселения, работники полиции отдела МВД России по Республике Крым в Советском районе ( с согласия)</w:t>
            </w:r>
          </w:p>
        </w:tc>
      </w:tr>
      <w:tr w:rsidR="007A34EF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проверок антитеррористической защищенности объектов образования, здравоохранения, мест массового пребывания людей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течение 3 квартала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администрации Красногвардейского сельского поселения, работники полиции отдела МВД России по Республике Крым в Советском районе ( с согласия)</w:t>
            </w:r>
          </w:p>
        </w:tc>
      </w:tr>
      <w:tr w:rsidR="007A34EF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среди читателей библиотеки информационных материалов, содействующих повышению уровня толерантного сознания молодежи</w:t>
            </w:r>
          </w:p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заведующие сельскими библиотеками</w:t>
            </w:r>
          </w:p>
        </w:tc>
      </w:tr>
      <w:tr w:rsidR="007A34EF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учреждений образования и культуры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различий </w:t>
            </w: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 людьми), формированию нетерпимости к любым проявлениям экстремизма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планам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Красногвардейской ОШ, Директор Красногвардейского Дома культуры, заведующие Лоховским </w:t>
            </w: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сельским клубом, сельскими библиотеками</w:t>
            </w:r>
          </w:p>
        </w:tc>
      </w:tr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7A34EF"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данных о детях и подростках, находящихся в социально-опасном положении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2014-2016 г.г.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инспектор Пихидчук И.А.</w:t>
            </w:r>
          </w:p>
        </w:tc>
      </w:tr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для молодежи, направленных на предупреждение экстремистской деятельности, на формирование толерантного сознания и преодолению ксенофобии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A34EF"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2014</w:t>
            </w:r>
            <w:r w:rsidR="007A34EF"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-2016 г.</w:t>
            </w:r>
            <w:r w:rsidR="00725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г.: </w:t>
            </w: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«Свеча памяти», «Георгиевская ленточка»;</w:t>
            </w:r>
          </w:p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Красногвардейской ОШ, Директор Красногвардейского Дома культуры, заведующие Лоховским сельским клубом, сельскими библиотеками</w:t>
            </w:r>
          </w:p>
        </w:tc>
      </w:tr>
      <w:tr w:rsidR="000171BD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содействия средствам массовой информации в освещении событий этнокультурного характера на территории поселения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0171BD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7A34EF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администрации Красногвардейского сельского поселения</w:t>
            </w:r>
          </w:p>
        </w:tc>
      </w:tr>
      <w:tr w:rsidR="00887914" w:rsidRPr="00267232" w:rsidTr="000171BD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887914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887914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 информирование населения о мерах, принимаемых по противодействию терроризму и экстремизму антитеррористическими комиссиями Советского района Республики Крым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887914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2014-2016 г.г.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BD" w:rsidRPr="00267232" w:rsidRDefault="00887914" w:rsidP="002672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23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администрации Красногвардейского сельского поселения</w:t>
            </w:r>
          </w:p>
        </w:tc>
      </w:tr>
    </w:tbl>
    <w:p w:rsidR="00DD5722" w:rsidRPr="00267232" w:rsidRDefault="00DD5722" w:rsidP="002672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DD5722" w:rsidRPr="00267232" w:rsidSect="00267232">
      <w:footerReference w:type="default" r:id="rId9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9E1" w:rsidRDefault="004D59E1" w:rsidP="00725521">
      <w:pPr>
        <w:spacing w:after="0" w:line="240" w:lineRule="auto"/>
      </w:pPr>
      <w:r>
        <w:separator/>
      </w:r>
    </w:p>
  </w:endnote>
  <w:endnote w:type="continuationSeparator" w:id="1">
    <w:p w:rsidR="004D59E1" w:rsidRDefault="004D59E1" w:rsidP="0072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1325"/>
      <w:docPartObj>
        <w:docPartGallery w:val="Page Numbers (Bottom of Page)"/>
        <w:docPartUnique/>
      </w:docPartObj>
    </w:sdtPr>
    <w:sdtContent>
      <w:p w:rsidR="00725521" w:rsidRDefault="00725521">
        <w:pPr>
          <w:pStyle w:val="ad"/>
          <w:jc w:val="center"/>
        </w:pPr>
        <w:fldSimple w:instr=" PAGE   \* MERGEFORMAT ">
          <w:r w:rsidR="00FE0F37">
            <w:rPr>
              <w:noProof/>
            </w:rPr>
            <w:t>8</w:t>
          </w:r>
        </w:fldSimple>
      </w:p>
    </w:sdtContent>
  </w:sdt>
  <w:p w:rsidR="00725521" w:rsidRDefault="0072552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9E1" w:rsidRDefault="004D59E1" w:rsidP="00725521">
      <w:pPr>
        <w:spacing w:after="0" w:line="240" w:lineRule="auto"/>
      </w:pPr>
      <w:r>
        <w:separator/>
      </w:r>
    </w:p>
  </w:footnote>
  <w:footnote w:type="continuationSeparator" w:id="1">
    <w:p w:rsidR="004D59E1" w:rsidRDefault="004D59E1" w:rsidP="00725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71BD"/>
    <w:rsid w:val="000171BD"/>
    <w:rsid w:val="00267232"/>
    <w:rsid w:val="004D59E1"/>
    <w:rsid w:val="0051776A"/>
    <w:rsid w:val="00725521"/>
    <w:rsid w:val="0073766C"/>
    <w:rsid w:val="007A34EF"/>
    <w:rsid w:val="00887914"/>
    <w:rsid w:val="00A00F20"/>
    <w:rsid w:val="00DD5722"/>
    <w:rsid w:val="00FE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67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723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2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25521"/>
  </w:style>
  <w:style w:type="paragraph" w:styleId="ad">
    <w:name w:val="footer"/>
    <w:basedOn w:val="a"/>
    <w:link w:val="ae"/>
    <w:uiPriority w:val="99"/>
    <w:unhideWhenUsed/>
    <w:rsid w:val="0072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25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9</cp:revision>
  <cp:lastPrinted>2020-01-24T07:42:00Z</cp:lastPrinted>
  <dcterms:created xsi:type="dcterms:W3CDTF">2014-12-16T11:29:00Z</dcterms:created>
  <dcterms:modified xsi:type="dcterms:W3CDTF">2020-01-24T07:43:00Z</dcterms:modified>
</cp:coreProperties>
</file>