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71" w:rsidRPr="007A4671" w:rsidRDefault="007A4671" w:rsidP="00CA3A08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67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-50800</wp:posOffset>
            </wp:positionV>
            <wp:extent cx="1023620" cy="1148080"/>
            <wp:effectExtent l="19050" t="0" r="5080" b="0"/>
            <wp:wrapSquare wrapText="bothSides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4671"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  <w:r w:rsidRPr="007A4671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7A4671" w:rsidRPr="007A4671" w:rsidRDefault="007A4671" w:rsidP="00CA3A08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671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7A4671" w:rsidRPr="007A4671" w:rsidRDefault="007A4671" w:rsidP="00CA3A08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671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7A4671" w:rsidRPr="007A4671" w:rsidRDefault="007A4671" w:rsidP="00CA3A08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671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7A4671" w:rsidRPr="007A4671" w:rsidRDefault="007A4671" w:rsidP="00CA3A08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671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7A4671" w:rsidRPr="007A4671" w:rsidRDefault="007A4671" w:rsidP="00CA3A08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467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A4671">
        <w:rPr>
          <w:rFonts w:ascii="Times New Roman" w:hAnsi="Times New Roman" w:cs="Times New Roman"/>
          <w:b/>
          <w:sz w:val="28"/>
          <w:szCs w:val="28"/>
        </w:rPr>
        <w:t xml:space="preserve"> Е Ш Е Н И Е             </w:t>
      </w:r>
    </w:p>
    <w:p w:rsidR="007A4671" w:rsidRPr="007A4671" w:rsidRDefault="007A4671" w:rsidP="00CA3A08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671">
        <w:rPr>
          <w:rFonts w:ascii="Times New Roman" w:hAnsi="Times New Roman" w:cs="Times New Roman"/>
          <w:b/>
          <w:sz w:val="28"/>
          <w:szCs w:val="28"/>
        </w:rPr>
        <w:t xml:space="preserve">10 сессии   </w:t>
      </w:r>
    </w:p>
    <w:p w:rsidR="007A4671" w:rsidRPr="007A4671" w:rsidRDefault="007A4671" w:rsidP="007A4671">
      <w:pPr>
        <w:ind w:left="720"/>
        <w:rPr>
          <w:rFonts w:ascii="Times New Roman" w:hAnsi="Times New Roman" w:cs="Times New Roman"/>
          <w:sz w:val="28"/>
          <w:szCs w:val="28"/>
        </w:rPr>
      </w:pPr>
      <w:r w:rsidRPr="007A467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A4671">
        <w:rPr>
          <w:rFonts w:ascii="Times New Roman" w:hAnsi="Times New Roman" w:cs="Times New Roman"/>
          <w:sz w:val="28"/>
          <w:szCs w:val="28"/>
        </w:rPr>
        <w:t xml:space="preserve">«25» июня  2015 г.                                                            с. </w:t>
      </w:r>
      <w:proofErr w:type="gramStart"/>
      <w:r w:rsidRPr="007A4671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7A4671" w:rsidRPr="007A4671" w:rsidRDefault="007A4671" w:rsidP="007A4671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671">
        <w:rPr>
          <w:rFonts w:ascii="Times New Roman" w:hAnsi="Times New Roman" w:cs="Times New Roman"/>
          <w:b/>
          <w:sz w:val="28"/>
          <w:szCs w:val="28"/>
        </w:rPr>
        <w:t>№  0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7A4671" w:rsidRPr="007A4671" w:rsidRDefault="007A4671" w:rsidP="007A467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28"/>
          <w:szCs w:val="28"/>
        </w:rPr>
      </w:pPr>
      <w:r w:rsidRPr="007A4671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Об утверждении муниципальной  целевой программы «</w:t>
      </w:r>
      <w:r w:rsidRPr="00CA3A08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Благоустройство территории Красногвардейского сельского поселения на 2015-2019 гг.</w:t>
      </w:r>
    </w:p>
    <w:p w:rsidR="007A4671" w:rsidRPr="007A4671" w:rsidRDefault="007A4671" w:rsidP="00CA3A08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Verdana" w:eastAsia="Times New Roman" w:hAnsi="Verdana" w:cs="Times New Roman"/>
          <w:color w:val="052635"/>
          <w:sz w:val="28"/>
          <w:szCs w:val="28"/>
        </w:rPr>
      </w:pP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 В целях благоустройства территории муниципального образования </w:t>
      </w:r>
      <w:r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>Красногвардейское сельское поседение</w:t>
      </w: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и в соответствии с</w:t>
      </w:r>
      <w:r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>о</w:t>
      </w: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ст. 1</w:t>
      </w:r>
      <w:r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>4</w:t>
      </w: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Федерального закона от 06.10.2003 №131-ФЗ "Об общих принципах организации местного самоуправления в Российской Федерации", руководствуясь Уставом муниципального образования </w:t>
      </w:r>
      <w:r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>Красногвардейское сельское поселение</w:t>
      </w: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, </w:t>
      </w:r>
      <w:r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>Красногвардейский сельский совет РЕШИЛ</w:t>
      </w: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>:</w:t>
      </w:r>
    </w:p>
    <w:p w:rsidR="007A4671" w:rsidRPr="007A4671" w:rsidRDefault="007A4671" w:rsidP="00CA3A08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52635"/>
          <w:sz w:val="28"/>
          <w:szCs w:val="28"/>
        </w:rPr>
      </w:pP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1. Утвердить </w:t>
      </w:r>
      <w:r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муниципальную </w:t>
      </w: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программу «Благоустройство</w:t>
      </w:r>
      <w:r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территории Красногвардейского сельского поселения на 2015-2019 гг.</w:t>
      </w: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>» (приложение).</w:t>
      </w:r>
    </w:p>
    <w:p w:rsidR="007A4671" w:rsidRPr="007A4671" w:rsidRDefault="007A4671" w:rsidP="00CA3A08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52635"/>
          <w:sz w:val="28"/>
          <w:szCs w:val="28"/>
        </w:rPr>
      </w:pP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>2. Установить, что в ходе реализации муниципальной программ</w:t>
      </w:r>
      <w:r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>ы</w:t>
      </w: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«Благоустройство</w:t>
      </w:r>
      <w:r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территории Красногвардейского сельского поселения на 2015-2019 гг.</w:t>
      </w: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>» ежегодной корректировке подлежат мероприятия и объемы их финансирования с учетом возможностей средств бюджета поселения.</w:t>
      </w:r>
    </w:p>
    <w:p w:rsidR="007A4671" w:rsidRPr="007A4671" w:rsidRDefault="007A4671" w:rsidP="00CA3A08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52635"/>
          <w:sz w:val="28"/>
          <w:szCs w:val="28"/>
        </w:rPr>
      </w:pP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3. </w:t>
      </w:r>
      <w:r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>Заведующему сектором бухгалтерского учета, бюджета и доходов администрации Красног</w:t>
      </w:r>
      <w:r w:rsidR="004B5416">
        <w:rPr>
          <w:rFonts w:ascii="Times New Roman" w:eastAsia="Times New Roman" w:hAnsi="Times New Roman" w:cs="Times New Roman"/>
          <w:color w:val="052635"/>
          <w:sz w:val="28"/>
          <w:szCs w:val="28"/>
        </w:rPr>
        <w:t>вардейского сел</w:t>
      </w:r>
      <w:r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>ьского поселения (Федорчук Г.А.)</w:t>
      </w:r>
      <w:r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в бюджете поселения предусмотреть денежные средства на реализацию долгосрочной целевой программы.</w:t>
      </w:r>
    </w:p>
    <w:p w:rsidR="007A4671" w:rsidRDefault="00CA3A08" w:rsidP="00CA3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>4</w:t>
      </w:r>
      <w:r w:rsidR="007A4671"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. </w:t>
      </w:r>
      <w:proofErr w:type="gramStart"/>
      <w:r w:rsidR="007A4671"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>Контроль за</w:t>
      </w:r>
      <w:proofErr w:type="gramEnd"/>
      <w:r w:rsidR="007A4671" w:rsidRPr="007A4671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выполнением </w:t>
      </w:r>
      <w:r w:rsidR="007A4671"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данного решения возложить на заведующего сектором бухгалтерского учета, бюджета и доходов администрации Красногвардейского сельского </w:t>
      </w:r>
      <w:r w:rsidRPr="00CA3A08">
        <w:rPr>
          <w:rFonts w:ascii="Times New Roman" w:eastAsia="Times New Roman" w:hAnsi="Times New Roman" w:cs="Times New Roman"/>
          <w:color w:val="052635"/>
          <w:sz w:val="28"/>
          <w:szCs w:val="28"/>
        </w:rPr>
        <w:t>поселения Федорчук Г.А.</w:t>
      </w:r>
    </w:p>
    <w:p w:rsidR="00CA3A08" w:rsidRDefault="00CA3A08" w:rsidP="00CA3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</w:p>
    <w:p w:rsidR="00CA3A08" w:rsidRDefault="00CA3A08" w:rsidP="00CA3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Председатель</w:t>
      </w:r>
    </w:p>
    <w:p w:rsidR="00CA3A08" w:rsidRPr="00CA3A08" w:rsidRDefault="00CA3A08" w:rsidP="00CA3A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Красногвардейского сельского совета                                 Л.Н. Шкурина</w:t>
      </w:r>
    </w:p>
    <w:p w:rsidR="00CA3A08" w:rsidRPr="007A4671" w:rsidRDefault="00CA3A08" w:rsidP="007A467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52635"/>
          <w:sz w:val="28"/>
          <w:szCs w:val="28"/>
        </w:rPr>
      </w:pPr>
    </w:p>
    <w:p w:rsidR="007A4671" w:rsidRPr="007A4671" w:rsidRDefault="007A4671" w:rsidP="007A4671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52635"/>
          <w:sz w:val="28"/>
          <w:szCs w:val="28"/>
        </w:rPr>
      </w:pPr>
      <w:r w:rsidRPr="007A467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A0578" w:rsidRPr="00CA3A08" w:rsidRDefault="00BA0578">
      <w:pPr>
        <w:rPr>
          <w:sz w:val="28"/>
          <w:szCs w:val="28"/>
        </w:rPr>
      </w:pPr>
    </w:p>
    <w:sectPr w:rsidR="00BA0578" w:rsidRPr="00CA3A08" w:rsidSect="007A46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4671"/>
    <w:rsid w:val="004B5416"/>
    <w:rsid w:val="007A4671"/>
    <w:rsid w:val="00BA0578"/>
    <w:rsid w:val="00CA3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7A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eader2cols">
    <w:name w:val="contentheader2cols"/>
    <w:basedOn w:val="a"/>
    <w:rsid w:val="007A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4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2015-07-06T07:04:00Z</cp:lastPrinted>
  <dcterms:created xsi:type="dcterms:W3CDTF">2015-07-06T06:47:00Z</dcterms:created>
  <dcterms:modified xsi:type="dcterms:W3CDTF">2015-08-11T10:32:00Z</dcterms:modified>
</cp:coreProperties>
</file>