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5A4B" w:rsidRDefault="00E95A4B" w:rsidP="00E95A4B">
      <w:pPr>
        <w:rPr>
          <w:sz w:val="28"/>
          <w:szCs w:val="28"/>
        </w:rPr>
      </w:pPr>
      <w:r>
        <w:rPr>
          <w:noProof/>
          <w:sz w:val="16"/>
          <w:szCs w:val="16"/>
        </w:rPr>
        <w:t xml:space="preserve">                                                                                                          </w:t>
      </w:r>
      <w:r>
        <w:rPr>
          <w:noProof/>
          <w:sz w:val="16"/>
          <w:szCs w:val="16"/>
        </w:rPr>
        <w:drawing>
          <wp:inline distT="0" distB="0" distL="0" distR="0">
            <wp:extent cx="1028700" cy="1143000"/>
            <wp:effectExtent l="19050" t="0" r="0" b="0"/>
            <wp:docPr id="1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5A4B" w:rsidRDefault="00E95A4B" w:rsidP="00E95A4B">
      <w:pPr>
        <w:jc w:val="center"/>
        <w:rPr>
          <w:b/>
          <w:sz w:val="28"/>
          <w:szCs w:val="28"/>
        </w:rPr>
      </w:pPr>
    </w:p>
    <w:p w:rsidR="00E95A4B" w:rsidRDefault="00E95A4B" w:rsidP="00E95A4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:rsidR="00E95A4B" w:rsidRDefault="00E95A4B" w:rsidP="00E95A4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КРАСНОГВАРДЕЙСКОГО СЕЛЬСКОГО ПОСЕЛЕНИЯ</w:t>
      </w:r>
    </w:p>
    <w:p w:rsidR="00E95A4B" w:rsidRDefault="00E95A4B" w:rsidP="00E95A4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СОВЕТСКОГО РАЙОНА</w:t>
      </w:r>
    </w:p>
    <w:p w:rsidR="00E95A4B" w:rsidRDefault="00E95A4B" w:rsidP="00E95A4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РЕСПУБЛИКИ КРЫМ</w:t>
      </w:r>
    </w:p>
    <w:p w:rsidR="00E95A4B" w:rsidRDefault="00E95A4B" w:rsidP="00E95A4B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______________________________________________________________________</w:t>
      </w:r>
    </w:p>
    <w:p w:rsidR="00E95A4B" w:rsidRDefault="00E95A4B" w:rsidP="00E95A4B">
      <w:pPr>
        <w:jc w:val="center"/>
        <w:rPr>
          <w:b/>
          <w:sz w:val="28"/>
        </w:rPr>
      </w:pPr>
    </w:p>
    <w:p w:rsidR="00E95A4B" w:rsidRDefault="00E95A4B" w:rsidP="00E95A4B">
      <w:pPr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E95A4B" w:rsidRDefault="00E95A4B" w:rsidP="00E95A4B">
      <w:pPr>
        <w:rPr>
          <w:sz w:val="28"/>
        </w:rPr>
      </w:pPr>
    </w:p>
    <w:p w:rsidR="00E95A4B" w:rsidRDefault="00E95A4B" w:rsidP="00E95A4B">
      <w:pPr>
        <w:rPr>
          <w:b/>
          <w:sz w:val="28"/>
          <w:szCs w:val="28"/>
        </w:rPr>
      </w:pPr>
      <w:r>
        <w:rPr>
          <w:b/>
          <w:sz w:val="28"/>
          <w:szCs w:val="28"/>
        </w:rPr>
        <w:t>«  01 » ноября 2018 г.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№227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с. Красногвардейское                                                                       </w:t>
      </w:r>
    </w:p>
    <w:p w:rsidR="00E95A4B" w:rsidRDefault="00E95A4B" w:rsidP="00E95A4B">
      <w:pPr>
        <w:ind w:firstLine="567"/>
        <w:rPr>
          <w:sz w:val="28"/>
          <w:szCs w:val="28"/>
        </w:rPr>
      </w:pPr>
    </w:p>
    <w:p w:rsidR="00E95A4B" w:rsidRDefault="00E95A4B" w:rsidP="00E95A4B">
      <w:pPr>
        <w:autoSpaceDN w:val="0"/>
        <w:ind w:left="142" w:right="1984"/>
        <w:rPr>
          <w:b/>
        </w:rPr>
      </w:pPr>
      <w:r>
        <w:rPr>
          <w:b/>
        </w:rPr>
        <w:t>О предоставлении земельного участка</w:t>
      </w:r>
    </w:p>
    <w:p w:rsidR="00E95A4B" w:rsidRDefault="00E95A4B" w:rsidP="00E95A4B">
      <w:pPr>
        <w:autoSpaceDN w:val="0"/>
        <w:ind w:left="142" w:right="1984"/>
        <w:rPr>
          <w:b/>
          <w:bCs/>
        </w:rPr>
      </w:pPr>
      <w:r>
        <w:rPr>
          <w:b/>
        </w:rPr>
        <w:t>в аренду</w:t>
      </w:r>
    </w:p>
    <w:p w:rsidR="00E95A4B" w:rsidRDefault="00E95A4B" w:rsidP="00E95A4B">
      <w:pPr>
        <w:jc w:val="center"/>
        <w:rPr>
          <w:color w:val="FF0000"/>
        </w:rPr>
      </w:pPr>
    </w:p>
    <w:p w:rsidR="00E95A4B" w:rsidRDefault="00E95A4B" w:rsidP="00E95A4B">
      <w:pPr>
        <w:pStyle w:val="p4"/>
        <w:shd w:val="clear" w:color="auto" w:fill="FFFFFF"/>
        <w:spacing w:before="0" w:beforeAutospacing="0" w:after="0" w:afterAutospacing="0"/>
        <w:ind w:firstLine="708"/>
        <w:jc w:val="both"/>
        <w:rPr>
          <w:b/>
          <w:bCs/>
          <w:color w:val="000000"/>
        </w:rPr>
      </w:pPr>
      <w:r>
        <w:rPr>
          <w:color w:val="FF0000"/>
        </w:rPr>
        <w:tab/>
      </w:r>
      <w:r>
        <w:t xml:space="preserve">     В соответствии с Земельным кодексом Российской Федерации, Федеральным конституционным законом № 6-ФКЗ от 21.03.2014 г. «О принятии в Российскую Федерацию  Республики Крым и образовании в составе Российской Федерации новых субъектов - Республики Крым и города федерального значения Севастополя», Федеральным законом №131-ФЗ от 06.10.2003 г. "Об общих принципах организации местного самоуправления в Российской Федерации, Законом Республики Крым №38-ЗРК от 31.07.2014 года «Об особенностях регулирования имущественных и земельных отношений на территории Республики Крым», Законом Республики Крым №66-ЗРК от 15.01.2015 г. «О предоставлении земельных участков, находящихся в государственной или муниципальной собственности, и некоторых вопросах земельных отношений»,  Федеральным законом от 27.07.2010 г. № 210 – ФЗ «Об организации предоставления государственных и муниципальных услуг», Постановлением Совета Министров Республики Крым № 378 от 15.10.2014 г. «Об утверждении Положения об особенностях отнесения к определённой категории земель и определения вида разрешенного использования земельных участков», Приказом министерства экономического развития Российской Федерации от 01 сентября 2014 года № 540 «Об утверждении классификатора видов разрешенного использования земельных участков» с изменениями, Уставом муниципального образования Красногвардейское  сельское поселение Советского района Республики Крым, администрация Красногвардейского сельского поселения</w:t>
      </w:r>
    </w:p>
    <w:p w:rsidR="00E95A4B" w:rsidRDefault="00E95A4B" w:rsidP="00E95A4B">
      <w:pPr>
        <w:suppressAutoHyphens/>
        <w:spacing w:before="240"/>
        <w:contextualSpacing/>
        <w:rPr>
          <w:b/>
        </w:rPr>
      </w:pPr>
    </w:p>
    <w:p w:rsidR="00E95A4B" w:rsidRDefault="00E95A4B" w:rsidP="00E95A4B">
      <w:pPr>
        <w:suppressAutoHyphens/>
        <w:spacing w:before="240"/>
        <w:ind w:firstLine="708"/>
        <w:contextualSpacing/>
        <w:rPr>
          <w:b/>
        </w:rPr>
      </w:pPr>
      <w:r>
        <w:rPr>
          <w:b/>
        </w:rPr>
        <w:t>ПОСТАНОВЛЯЕТ:</w:t>
      </w:r>
    </w:p>
    <w:p w:rsidR="00E95A4B" w:rsidRDefault="00E95A4B" w:rsidP="00E95A4B">
      <w:pPr>
        <w:suppressAutoHyphens/>
        <w:ind w:firstLine="708"/>
        <w:jc w:val="both"/>
      </w:pPr>
    </w:p>
    <w:p w:rsidR="00E95A4B" w:rsidRDefault="00E95A4B" w:rsidP="00E95A4B">
      <w:pPr>
        <w:pStyle w:val="ConsTitle0"/>
        <w:ind w:right="28" w:firstLine="992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1. Рассмотрев заявление гр. Украины Маслаковой Светланы Георгиевны  (паспорт   серия ВТ № 178507,  выданный Орджоникидзовским РО в г.Мариуполе ГУ ГМС Украины в Донецкой области 20.01.2016г), рассмотрев заявление Маслаковой Светланы Георгиевны  по доверенности от гр. Российской Федерации Шутак Владимира </w:t>
      </w:r>
      <w:r>
        <w:rPr>
          <w:rFonts w:ascii="Times New Roman" w:hAnsi="Times New Roman"/>
          <w:b w:val="0"/>
          <w:sz w:val="24"/>
          <w:szCs w:val="24"/>
        </w:rPr>
        <w:lastRenderedPageBreak/>
        <w:t>Георгиевича (паспорт серия 39 14 №907449 выдан Территориальным пунктом УФМС Росии по Республике Крым в Советском районе от 28.08.2015г  код подразделения 910-028), кадастровый паспорт земельного участка и предоставленные документы на недвижимость</w:t>
      </w:r>
      <w:r>
        <w:rPr>
          <w:rFonts w:ascii="Times New Roman" w:hAnsi="Times New Roman"/>
          <w:b w:val="0"/>
          <w:color w:val="000000"/>
          <w:sz w:val="24"/>
          <w:szCs w:val="24"/>
        </w:rPr>
        <w:t>:</w:t>
      </w:r>
    </w:p>
    <w:p w:rsidR="00E95A4B" w:rsidRDefault="00E95A4B" w:rsidP="00E95A4B">
      <w:pPr>
        <w:jc w:val="both"/>
      </w:pPr>
      <w:r>
        <w:t xml:space="preserve">          1.1. Предоставить земельный участок площадью 1980+/-16 кв. м., расположенный по адресу: Республика Крым, Советский район, с. Красногвардейское, ул.Полевая, 45,</w:t>
      </w:r>
      <w:r>
        <w:rPr>
          <w:sz w:val="26"/>
          <w:szCs w:val="26"/>
        </w:rPr>
        <w:t xml:space="preserve"> в аренду сроком на 10-ть (десять) лет</w:t>
      </w:r>
      <w:r>
        <w:t xml:space="preserve"> (адрес прописки: 297242, Республика Крым, Советский район, село Красногвардейское, улица Полевая, 45) для обслуживания жилого дома</w:t>
      </w:r>
      <w:r>
        <w:rPr>
          <w:b/>
        </w:rPr>
        <w:t xml:space="preserve">. </w:t>
      </w:r>
      <w:r>
        <w:t xml:space="preserve">Кадастровый номер земельного участка: 90:13:050101:1205. Вид разрешенного использования  земельного участка - Код 2.1 – для индивидуального жилищного строительства.  Категория земель: земли населённого пункта. </w:t>
      </w:r>
    </w:p>
    <w:p w:rsidR="00E95A4B" w:rsidRDefault="00E95A4B" w:rsidP="00E95A4B">
      <w:pPr>
        <w:pStyle w:val="ConsPlusNonformat"/>
        <w:spacing w:line="276" w:lineRule="auto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1.2.Маслаковой Светлане Георгиевне и Шутак Владимиру Георгиевичу  использовать земельный участок согласно вида разрешенного использования  земельного участка - Код 2.1 – для индивидуального жилищного строительства.</w:t>
      </w:r>
    </w:p>
    <w:p w:rsidR="00E95A4B" w:rsidRDefault="00E95A4B" w:rsidP="00E95A4B">
      <w:pPr>
        <w:jc w:val="both"/>
      </w:pPr>
      <w:r>
        <w:t xml:space="preserve">          </w:t>
      </w:r>
    </w:p>
    <w:p w:rsidR="00E95A4B" w:rsidRDefault="00E95A4B" w:rsidP="00E95A4B">
      <w:pPr>
        <w:ind w:firstLine="708"/>
        <w:jc w:val="both"/>
      </w:pPr>
      <w:r>
        <w:rPr>
          <w:sz w:val="26"/>
          <w:szCs w:val="26"/>
        </w:rPr>
        <w:t xml:space="preserve"> </w:t>
      </w:r>
      <w:r>
        <w:t>2.Опубликовать настоящее постановление на информационном стенде Красногвардейского  сельского совета.</w:t>
      </w:r>
    </w:p>
    <w:p w:rsidR="00E95A4B" w:rsidRDefault="00E95A4B" w:rsidP="00E95A4B">
      <w:pPr>
        <w:pStyle w:val="p4"/>
        <w:shd w:val="clear" w:color="auto" w:fill="FFFFFF"/>
        <w:spacing w:before="0" w:beforeAutospacing="0" w:after="0" w:afterAutospacing="0"/>
        <w:ind w:firstLine="708"/>
        <w:jc w:val="both"/>
      </w:pPr>
    </w:p>
    <w:p w:rsidR="00E95A4B" w:rsidRDefault="00E95A4B" w:rsidP="00E95A4B">
      <w:pPr>
        <w:pStyle w:val="p4"/>
        <w:shd w:val="clear" w:color="auto" w:fill="FFFFFF"/>
        <w:spacing w:before="0" w:beforeAutospacing="0" w:after="0" w:afterAutospacing="0"/>
        <w:ind w:firstLine="708"/>
        <w:jc w:val="both"/>
      </w:pPr>
      <w:r>
        <w:t>3.Контроль за исполнением настоящего постановления оставляю за собой.</w:t>
      </w:r>
    </w:p>
    <w:p w:rsidR="00E95A4B" w:rsidRDefault="00E95A4B" w:rsidP="00E95A4B"/>
    <w:p w:rsidR="00E95A4B" w:rsidRDefault="00E95A4B" w:rsidP="00E95A4B">
      <w:pPr>
        <w:rPr>
          <w:b/>
          <w:sz w:val="28"/>
          <w:szCs w:val="28"/>
        </w:rPr>
      </w:pPr>
    </w:p>
    <w:p w:rsidR="00E95A4B" w:rsidRDefault="00E95A4B" w:rsidP="00E95A4B">
      <w:pPr>
        <w:rPr>
          <w:b/>
          <w:sz w:val="28"/>
          <w:szCs w:val="28"/>
        </w:rPr>
      </w:pPr>
      <w:r>
        <w:rPr>
          <w:b/>
          <w:sz w:val="28"/>
          <w:szCs w:val="28"/>
        </w:rPr>
        <w:t>Глава администрации</w:t>
      </w:r>
    </w:p>
    <w:p w:rsidR="00E95A4B" w:rsidRDefault="00E95A4B" w:rsidP="00E95A4B">
      <w:pPr>
        <w:rPr>
          <w:b/>
          <w:sz w:val="28"/>
          <w:szCs w:val="28"/>
        </w:rPr>
      </w:pPr>
      <w:r>
        <w:rPr>
          <w:b/>
          <w:sz w:val="28"/>
          <w:szCs w:val="28"/>
        </w:rPr>
        <w:t>Красногвардейского сельского поселения                                 Л.Н.Шкурина</w:t>
      </w:r>
    </w:p>
    <w:p w:rsidR="00E95A4B" w:rsidRDefault="00E95A4B" w:rsidP="00E95A4B">
      <w:pPr>
        <w:rPr>
          <w:b/>
          <w:sz w:val="28"/>
          <w:szCs w:val="28"/>
        </w:rPr>
      </w:pPr>
    </w:p>
    <w:p w:rsidR="00E95A4B" w:rsidRDefault="00E95A4B" w:rsidP="00E95A4B">
      <w:pPr>
        <w:rPr>
          <w:b/>
          <w:sz w:val="28"/>
          <w:szCs w:val="28"/>
        </w:rPr>
      </w:pPr>
    </w:p>
    <w:p w:rsidR="00E95A4B" w:rsidRDefault="00E95A4B" w:rsidP="00E95A4B">
      <w:pPr>
        <w:rPr>
          <w:b/>
          <w:sz w:val="28"/>
          <w:szCs w:val="28"/>
        </w:rPr>
      </w:pPr>
    </w:p>
    <w:p w:rsidR="00E95A4B" w:rsidRDefault="00E95A4B" w:rsidP="00E95A4B">
      <w:pPr>
        <w:rPr>
          <w:b/>
          <w:sz w:val="28"/>
          <w:szCs w:val="28"/>
        </w:rPr>
      </w:pPr>
    </w:p>
    <w:p w:rsidR="00E95A4B" w:rsidRDefault="00E95A4B" w:rsidP="00E95A4B">
      <w:pPr>
        <w:rPr>
          <w:b/>
          <w:sz w:val="28"/>
          <w:szCs w:val="28"/>
        </w:rPr>
      </w:pPr>
    </w:p>
    <w:p w:rsidR="00E95A4B" w:rsidRDefault="00E95A4B" w:rsidP="00E95A4B">
      <w:pPr>
        <w:rPr>
          <w:b/>
          <w:sz w:val="28"/>
          <w:szCs w:val="28"/>
        </w:rPr>
      </w:pPr>
    </w:p>
    <w:p w:rsidR="00E95A4B" w:rsidRDefault="00E95A4B" w:rsidP="00E95A4B">
      <w:pPr>
        <w:rPr>
          <w:b/>
          <w:sz w:val="28"/>
          <w:szCs w:val="28"/>
        </w:rPr>
      </w:pPr>
    </w:p>
    <w:p w:rsidR="00E95A4B" w:rsidRDefault="00E95A4B" w:rsidP="00E95A4B">
      <w:pPr>
        <w:rPr>
          <w:b/>
          <w:sz w:val="28"/>
          <w:szCs w:val="28"/>
        </w:rPr>
      </w:pPr>
    </w:p>
    <w:p w:rsidR="00E95A4B" w:rsidRDefault="00E95A4B" w:rsidP="00E95A4B">
      <w:pPr>
        <w:rPr>
          <w:b/>
          <w:sz w:val="28"/>
          <w:szCs w:val="28"/>
        </w:rPr>
      </w:pPr>
    </w:p>
    <w:p w:rsidR="00E95A4B" w:rsidRDefault="00E95A4B" w:rsidP="00E95A4B">
      <w:pPr>
        <w:rPr>
          <w:b/>
          <w:sz w:val="28"/>
          <w:szCs w:val="28"/>
        </w:rPr>
      </w:pPr>
    </w:p>
    <w:p w:rsidR="00E95A4B" w:rsidRDefault="00E95A4B" w:rsidP="00E95A4B">
      <w:pPr>
        <w:rPr>
          <w:b/>
          <w:sz w:val="28"/>
          <w:szCs w:val="28"/>
        </w:rPr>
      </w:pPr>
    </w:p>
    <w:p w:rsidR="007A7C4D" w:rsidRDefault="007A7C4D"/>
    <w:sectPr w:rsidR="007A7C4D" w:rsidSect="007A7C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characterSpacingControl w:val="doNotCompress"/>
  <w:compat/>
  <w:rsids>
    <w:rsidRoot w:val="00E95A4B"/>
    <w:rsid w:val="007A7C4D"/>
    <w:rsid w:val="00E95A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5A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95A4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4">
    <w:name w:val="p4"/>
    <w:basedOn w:val="a"/>
    <w:rsid w:val="00E95A4B"/>
    <w:pPr>
      <w:spacing w:before="100" w:beforeAutospacing="1" w:after="100" w:afterAutospacing="1"/>
    </w:pPr>
    <w:rPr>
      <w:rFonts w:eastAsia="Calibri"/>
    </w:rPr>
  </w:style>
  <w:style w:type="character" w:customStyle="1" w:styleId="ConsTitle">
    <w:name w:val="ConsTitle Знак"/>
    <w:link w:val="ConsTitle0"/>
    <w:locked/>
    <w:rsid w:val="00E95A4B"/>
    <w:rPr>
      <w:rFonts w:ascii="Arial" w:hAnsi="Arial" w:cs="Arial"/>
      <w:b/>
      <w:sz w:val="16"/>
    </w:rPr>
  </w:style>
  <w:style w:type="paragraph" w:customStyle="1" w:styleId="ConsTitle0">
    <w:name w:val="ConsTitle"/>
    <w:link w:val="ConsTitle"/>
    <w:rsid w:val="00E95A4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hAnsi="Arial" w:cs="Arial"/>
      <w:b/>
      <w:sz w:val="16"/>
    </w:rPr>
  </w:style>
  <w:style w:type="paragraph" w:styleId="a3">
    <w:name w:val="Balloon Text"/>
    <w:basedOn w:val="a"/>
    <w:link w:val="a4"/>
    <w:uiPriority w:val="99"/>
    <w:semiHidden/>
    <w:unhideWhenUsed/>
    <w:rsid w:val="00E95A4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5A4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17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534</Words>
  <Characters>3046</Characters>
  <Application>Microsoft Office Word</Application>
  <DocSecurity>0</DocSecurity>
  <Lines>25</Lines>
  <Paragraphs>7</Paragraphs>
  <ScaleCrop>false</ScaleCrop>
  <Company>Reanimator Extreme Edition</Company>
  <LinksUpToDate>false</LinksUpToDate>
  <CharactersWithSpaces>3573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2018-11-22T07:49:00Z</dcterms:created>
  <dcterms:modified xsi:type="dcterms:W3CDTF">2018-11-22T07:49:00Z</dcterms:modified>
</cp:coreProperties>
</file>