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46" w:rsidRPr="00D87046" w:rsidRDefault="00D87046" w:rsidP="00D87046">
      <w:pPr>
        <w:spacing w:after="0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870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6160" cy="1148080"/>
            <wp:effectExtent l="19050" t="0" r="254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046" w:rsidRPr="00D87046" w:rsidRDefault="00D87046" w:rsidP="00D87046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46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D87046" w:rsidRPr="00D87046" w:rsidRDefault="00D87046" w:rsidP="00D87046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46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D87046" w:rsidRPr="00D87046" w:rsidRDefault="00D87046" w:rsidP="00D87046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46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D87046" w:rsidRPr="00D87046" w:rsidRDefault="00D87046" w:rsidP="00D87046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46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D87046" w:rsidRPr="00D87046" w:rsidRDefault="00D87046" w:rsidP="00D87046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46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D87046" w:rsidRPr="00D87046" w:rsidRDefault="00D87046" w:rsidP="00D87046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046" w:rsidRPr="00D87046" w:rsidRDefault="00D87046" w:rsidP="00D87046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8704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D87046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</w:p>
    <w:p w:rsidR="00D87046" w:rsidRPr="00D87046" w:rsidRDefault="00D87046" w:rsidP="00D87046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46">
        <w:rPr>
          <w:rFonts w:ascii="Times New Roman" w:hAnsi="Times New Roman" w:cs="Times New Roman"/>
          <w:b/>
          <w:sz w:val="28"/>
          <w:szCs w:val="28"/>
        </w:rPr>
        <w:t xml:space="preserve">9  сессия   </w:t>
      </w:r>
    </w:p>
    <w:p w:rsidR="00D87046" w:rsidRPr="00D87046" w:rsidRDefault="003B6E42" w:rsidP="00D87046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D87046">
        <w:rPr>
          <w:rFonts w:ascii="Times New Roman" w:hAnsi="Times New Roman" w:cs="Times New Roman"/>
          <w:sz w:val="28"/>
          <w:szCs w:val="28"/>
        </w:rPr>
        <w:t xml:space="preserve"> </w:t>
      </w:r>
      <w:r w:rsidR="00D87046" w:rsidRPr="00D87046">
        <w:rPr>
          <w:rFonts w:ascii="Times New Roman" w:hAnsi="Times New Roman" w:cs="Times New Roman"/>
          <w:sz w:val="28"/>
          <w:szCs w:val="28"/>
        </w:rPr>
        <w:t>«_</w:t>
      </w:r>
      <w:r w:rsidR="00CE6ABC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D87046" w:rsidRPr="00D87046">
        <w:rPr>
          <w:rFonts w:ascii="Times New Roman" w:hAnsi="Times New Roman" w:cs="Times New Roman"/>
          <w:sz w:val="28"/>
          <w:szCs w:val="28"/>
        </w:rPr>
        <w:t>_» _</w:t>
      </w:r>
      <w:r w:rsidR="00CE6ABC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D87046" w:rsidRPr="00D87046">
        <w:rPr>
          <w:rFonts w:ascii="Times New Roman" w:hAnsi="Times New Roman" w:cs="Times New Roman"/>
          <w:sz w:val="28"/>
          <w:szCs w:val="28"/>
        </w:rPr>
        <w:t>__</w:t>
      </w:r>
      <w:r w:rsidR="00D87046" w:rsidRPr="00D870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87046" w:rsidRPr="00D870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87046" w:rsidRPr="00D87046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="00D87046" w:rsidRPr="00D87046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="00D87046" w:rsidRPr="00D87046">
        <w:rPr>
          <w:rFonts w:ascii="Times New Roman" w:hAnsi="Times New Roman" w:cs="Times New Roman"/>
          <w:sz w:val="28"/>
          <w:szCs w:val="28"/>
        </w:rPr>
        <w:t xml:space="preserve">.                                       с. </w:t>
      </w:r>
      <w:proofErr w:type="gramStart"/>
      <w:r w:rsidR="00D87046" w:rsidRPr="00D87046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D87046" w:rsidRPr="00D87046" w:rsidRDefault="00D87046" w:rsidP="00D87046">
      <w:pPr>
        <w:pStyle w:val="a6"/>
        <w:tabs>
          <w:tab w:val="left" w:pos="7936"/>
        </w:tabs>
        <w:spacing w:after="0"/>
        <w:ind w:left="284" w:right="12"/>
        <w:jc w:val="center"/>
        <w:rPr>
          <w:sz w:val="28"/>
          <w:szCs w:val="28"/>
        </w:rPr>
      </w:pPr>
      <w:r w:rsidRPr="00D87046">
        <w:rPr>
          <w:sz w:val="28"/>
          <w:szCs w:val="28"/>
        </w:rPr>
        <w:t>№ _</w:t>
      </w:r>
      <w:r w:rsidR="00CE6ABC">
        <w:rPr>
          <w:b/>
          <w:sz w:val="28"/>
          <w:szCs w:val="28"/>
          <w:u w:val="single"/>
        </w:rPr>
        <w:t>10</w:t>
      </w:r>
      <w:r w:rsidRPr="00D87046">
        <w:rPr>
          <w:sz w:val="28"/>
          <w:szCs w:val="28"/>
        </w:rPr>
        <w:t>__</w:t>
      </w:r>
    </w:p>
    <w:p w:rsidR="00F82F4C" w:rsidRPr="00D87046" w:rsidRDefault="00F82F4C" w:rsidP="00D87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704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7046" w:rsidRDefault="00F82F4C" w:rsidP="008050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Положения о порядке предоставления земельных участков </w:t>
      </w:r>
    </w:p>
    <w:p w:rsidR="00D87046" w:rsidRDefault="00F82F4C" w:rsidP="008050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размещения временных объектов на территории </w:t>
      </w:r>
    </w:p>
    <w:p w:rsidR="00D87046" w:rsidRDefault="00D87046" w:rsidP="008050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Красногвардейского </w:t>
      </w:r>
      <w:r w:rsidR="00F82F4C"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</w:p>
    <w:p w:rsidR="00F82F4C" w:rsidRPr="00F82F4C" w:rsidRDefault="00D87046" w:rsidP="008050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Советского </w:t>
      </w:r>
      <w:r w:rsidR="00F82F4C"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Республики Крым</w:t>
      </w:r>
    </w:p>
    <w:p w:rsidR="00F82F4C" w:rsidRPr="00F82F4C" w:rsidRDefault="00F82F4C" w:rsidP="008050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7046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</w:t>
      </w:r>
      <w:hyperlink r:id="rId6" w:history="1">
        <w:r w:rsidRPr="00D87046">
          <w:rPr>
            <w:rFonts w:ascii="Times New Roman" w:eastAsia="Times New Roman" w:hAnsi="Times New Roman" w:cs="Times New Roman"/>
            <w:sz w:val="24"/>
            <w:szCs w:val="24"/>
          </w:rPr>
          <w:t>Земельным кодексом</w:t>
        </w:r>
      </w:hyperlink>
      <w:r w:rsidRPr="00D8704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Федерации, </w:t>
      </w:r>
      <w:hyperlink r:id="rId7" w:history="1">
        <w:r w:rsidRPr="00D87046">
          <w:rPr>
            <w:rFonts w:ascii="Times New Roman" w:eastAsia="Times New Roman" w:hAnsi="Times New Roman" w:cs="Times New Roman"/>
            <w:sz w:val="24"/>
            <w:szCs w:val="24"/>
          </w:rPr>
          <w:t>Градостроительным кодексом</w:t>
        </w:r>
      </w:hyperlink>
      <w:r w:rsidRPr="00D8704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Федерации, </w:t>
      </w:r>
      <w:hyperlink r:id="rId8" w:history="1">
        <w:r w:rsidRPr="00D87046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</w:t>
        </w:r>
      </w:hyperlink>
      <w:r w:rsidRPr="00D87046">
        <w:rPr>
          <w:rFonts w:ascii="Times New Roman" w:eastAsia="Times New Roman" w:hAnsi="Times New Roman" w:cs="Times New Roman"/>
          <w:sz w:val="24"/>
          <w:szCs w:val="24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9" w:history="1">
        <w:r w:rsidRPr="00D87046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</w:t>
        </w:r>
      </w:hyperlink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от 28.12.2009 N 381-ФЗ "Об основах государственного регулирования торговой деятельности в Российской Федерации", </w:t>
      </w:r>
      <w:r w:rsidR="00D87046">
        <w:rPr>
          <w:rFonts w:ascii="Times New Roman" w:eastAsia="Times New Roman" w:hAnsi="Times New Roman" w:cs="Times New Roman"/>
          <w:sz w:val="24"/>
          <w:szCs w:val="24"/>
        </w:rPr>
        <w:t xml:space="preserve">Уставом 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  </w:t>
      </w:r>
      <w:r w:rsidR="00D87046">
        <w:rPr>
          <w:rFonts w:ascii="Times New Roman" w:eastAsia="Times New Roman" w:hAnsi="Times New Roman" w:cs="Times New Roman"/>
          <w:sz w:val="24"/>
          <w:szCs w:val="24"/>
        </w:rPr>
        <w:t>Красногвардейский сельский совет</w:t>
      </w:r>
      <w:proofErr w:type="gramEnd"/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РЕШИЛ: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1. Утвердить </w:t>
      </w:r>
      <w:r w:rsidR="00903BEC">
        <w:fldChar w:fldCharType="begin"/>
      </w:r>
      <w:r w:rsidR="00903BEC">
        <w:instrText>HYPERLINK "file:///D:\\%D0%97%D0%B0%D0%B3%D1%80%D1%83%D0%B7%D0%BA%D0%B8\\Attachments_mikhposel@yandex.ru_2015-02-24_03-41-29\\%D1%80%D0%B5%D1%88%D0%B5%D0%BD%D0%B8%D0%B5%20259%20%D0%BE%D1%82%2020.02.2015.doc" \l "sub_1000"</w:instrText>
      </w:r>
      <w:r w:rsidR="00903BEC">
        <w:fldChar w:fldCharType="separate"/>
      </w:r>
      <w:r w:rsidRPr="00D8704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903BEC">
        <w:fldChar w:fldCharType="end"/>
      </w:r>
      <w:r w:rsidRPr="00D87046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порядке предоставления земельных участков для размещения временных объектов на территории </w:t>
      </w:r>
      <w:r w:rsidR="00D87046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(прилагается).</w:t>
      </w:r>
    </w:p>
    <w:p w:rsidR="00F82F4C" w:rsidRPr="00F82F4C" w:rsidRDefault="00D87046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F82F4C" w:rsidRPr="00F82F4C">
        <w:rPr>
          <w:rFonts w:ascii="Times New Roman" w:eastAsia="Times New Roman" w:hAnsi="Times New Roman" w:cs="Times New Roman"/>
          <w:sz w:val="24"/>
          <w:szCs w:val="24"/>
        </w:rPr>
        <w:t>.​ Обнародовать настоящее решение после его подписания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информационном стенде Красногвардейского сельского поселения</w:t>
      </w:r>
      <w:r w:rsidR="00F82F4C" w:rsidRPr="00F82F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2F4C" w:rsidRPr="00F82F4C" w:rsidRDefault="00D87046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82F4C" w:rsidRPr="00F82F4C">
        <w:rPr>
          <w:rFonts w:ascii="Times New Roman" w:eastAsia="Times New Roman" w:hAnsi="Times New Roman" w:cs="Times New Roman"/>
          <w:sz w:val="24"/>
          <w:szCs w:val="24"/>
        </w:rPr>
        <w:t>.​ Настоящее решение вступает в силу с 1.0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82F4C" w:rsidRPr="00F82F4C">
        <w:rPr>
          <w:rFonts w:ascii="Times New Roman" w:eastAsia="Times New Roman" w:hAnsi="Times New Roman" w:cs="Times New Roman"/>
          <w:sz w:val="24"/>
          <w:szCs w:val="24"/>
        </w:rPr>
        <w:t>.2015г  после его подписания и обнародования.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D87046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Председатель </w:t>
      </w:r>
    </w:p>
    <w:p w:rsidR="00F82F4C" w:rsidRPr="00F82F4C" w:rsidRDefault="00D87046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Красногвардейского сельского поселения     </w:t>
      </w:r>
      <w:r w:rsidR="003B6E4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3B6E4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3B6E4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Л.Н. Шкурина</w:t>
      </w:r>
      <w:r w:rsidR="00F82F4C" w:rsidRPr="00F82F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B6E42" w:rsidRDefault="003B6E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82F4C" w:rsidRPr="00F82F4C" w:rsidRDefault="00F82F4C" w:rsidP="00F82F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="00D87046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F82F4C" w:rsidRPr="00F82F4C" w:rsidRDefault="00D87046" w:rsidP="00F82F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F82F4C" w:rsidRPr="00F82F4C">
        <w:rPr>
          <w:rFonts w:ascii="Times New Roman" w:eastAsia="Times New Roman" w:hAnsi="Times New Roman" w:cs="Times New Roman"/>
          <w:sz w:val="24"/>
          <w:szCs w:val="24"/>
        </w:rPr>
        <w:t xml:space="preserve"> решени</w:t>
      </w:r>
      <w:r>
        <w:rPr>
          <w:rFonts w:ascii="Times New Roman" w:eastAsia="Times New Roman" w:hAnsi="Times New Roman" w:cs="Times New Roman"/>
          <w:sz w:val="24"/>
          <w:szCs w:val="24"/>
        </w:rPr>
        <w:t>ю Красногвардейского сельского совета</w:t>
      </w:r>
    </w:p>
    <w:p w:rsidR="00F82F4C" w:rsidRPr="00F82F4C" w:rsidRDefault="00F82F4C" w:rsidP="00F82F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от «2</w:t>
      </w:r>
      <w:r w:rsidR="00D8704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87046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2015г № </w:t>
      </w:r>
      <w:r w:rsidR="00D87046">
        <w:rPr>
          <w:rFonts w:ascii="Times New Roman" w:eastAsia="Times New Roman" w:hAnsi="Times New Roman" w:cs="Times New Roman"/>
          <w:sz w:val="24"/>
          <w:szCs w:val="24"/>
        </w:rPr>
        <w:t>__</w:t>
      </w:r>
      <w:r w:rsidR="00CE6A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 w:rsidR="00D87046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2F4C" w:rsidRPr="00F82F4C" w:rsidRDefault="00F82F4C" w:rsidP="00B364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> Положение</w:t>
      </w: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о порядке предоставления земельных участков для размещения временных объектов на территории </w:t>
      </w:r>
      <w:r w:rsidR="00B364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:rsidR="00F82F4C" w:rsidRPr="00F82F4C" w:rsidRDefault="003B6E42" w:rsidP="003B6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F82F4C"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Основные положения</w:t>
      </w:r>
    </w:p>
    <w:p w:rsidR="00F82F4C" w:rsidRPr="00B3641D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1.1. </w:t>
      </w:r>
      <w:proofErr w:type="gramStart"/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предоставления земельных участков для размещения временных объектов на территории 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(далее - Положение) разработано в соответствии с </w:t>
      </w:r>
      <w:r w:rsidR="00903BEC">
        <w:fldChar w:fldCharType="begin"/>
      </w:r>
      <w:r w:rsidR="00903BEC">
        <w:instrText>HYPERLINK "garantf1://12024624.0/"</w:instrText>
      </w:r>
      <w:r w:rsidR="00903BEC">
        <w:fldChar w:fldCharType="separate"/>
      </w:r>
      <w:r w:rsidRPr="00B3641D">
        <w:rPr>
          <w:rFonts w:ascii="Times New Roman" w:eastAsia="Times New Roman" w:hAnsi="Times New Roman" w:cs="Times New Roman"/>
          <w:sz w:val="24"/>
          <w:szCs w:val="24"/>
        </w:rPr>
        <w:t>Земельным кодексом</w:t>
      </w:r>
      <w:r w:rsidR="00903BEC">
        <w:fldChar w:fldCharType="end"/>
      </w:r>
      <w:r w:rsidRPr="00B3641D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Федерации, </w:t>
      </w:r>
      <w:r w:rsidR="00903BEC">
        <w:fldChar w:fldCharType="begin"/>
      </w:r>
      <w:r w:rsidR="00903BEC">
        <w:instrText>HYPERLINK "garantf1://12038258.0/"</w:instrText>
      </w:r>
      <w:r w:rsidR="00903BEC">
        <w:fldChar w:fldCharType="separate"/>
      </w:r>
      <w:r w:rsidRPr="00B3641D">
        <w:rPr>
          <w:rFonts w:ascii="Times New Roman" w:eastAsia="Times New Roman" w:hAnsi="Times New Roman" w:cs="Times New Roman"/>
          <w:sz w:val="24"/>
          <w:szCs w:val="24"/>
        </w:rPr>
        <w:t>Градостроительным кодексом</w:t>
      </w:r>
      <w:r w:rsidR="00903BEC">
        <w:fldChar w:fldCharType="end"/>
      </w:r>
      <w:r w:rsidRPr="00B3641D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Федерации, </w:t>
      </w:r>
      <w:r w:rsidR="00903BEC">
        <w:fldChar w:fldCharType="begin"/>
      </w:r>
      <w:r w:rsidR="00903BEC">
        <w:instrText>HYPERLINK "garantf1://86367.0/"</w:instrText>
      </w:r>
      <w:r w:rsidR="00903BEC">
        <w:fldChar w:fldCharType="separate"/>
      </w:r>
      <w:r w:rsidRPr="00B3641D">
        <w:rPr>
          <w:rFonts w:ascii="Times New Roman" w:eastAsia="Times New Roman" w:hAnsi="Times New Roman" w:cs="Times New Roman"/>
          <w:sz w:val="24"/>
          <w:szCs w:val="24"/>
        </w:rPr>
        <w:t>Федеральным законом</w:t>
      </w:r>
      <w:r w:rsidR="00903BEC">
        <w:fldChar w:fldCharType="end"/>
      </w:r>
      <w:r w:rsidRPr="00B3641D">
        <w:rPr>
          <w:rFonts w:ascii="Times New Roman" w:eastAsia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</w:t>
      </w:r>
      <w:r w:rsidR="00903BEC">
        <w:fldChar w:fldCharType="begin"/>
      </w:r>
      <w:r w:rsidR="00903BEC">
        <w:instrText>HYPERLINK "garantf1://12071992.0/"</w:instrText>
      </w:r>
      <w:r w:rsidR="00903BEC">
        <w:fldChar w:fldCharType="separate"/>
      </w:r>
      <w:r w:rsidRPr="00B3641D">
        <w:rPr>
          <w:rFonts w:ascii="Times New Roman" w:eastAsia="Times New Roman" w:hAnsi="Times New Roman" w:cs="Times New Roman"/>
          <w:sz w:val="24"/>
          <w:szCs w:val="24"/>
        </w:rPr>
        <w:t>Федеральным законом</w:t>
      </w:r>
      <w:r w:rsidR="00903BEC">
        <w:fldChar w:fldCharType="end"/>
      </w:r>
      <w:r w:rsidRPr="00B3641D">
        <w:rPr>
          <w:rFonts w:ascii="Times New Roman" w:eastAsia="Times New Roman" w:hAnsi="Times New Roman" w:cs="Times New Roman"/>
          <w:sz w:val="24"/>
          <w:szCs w:val="24"/>
        </w:rPr>
        <w:t xml:space="preserve"> "Об основах государственного регулирования торговой деятельности в Российской Федерации", </w:t>
      </w:r>
      <w:r w:rsidR="00903BEC">
        <w:fldChar w:fldCharType="begin"/>
      </w:r>
      <w:r w:rsidR="00903BEC">
        <w:instrText>HYPERLINK "garantf1://30017869.0/"</w:instrText>
      </w:r>
      <w:r w:rsidR="00903BEC">
        <w:fldChar w:fldCharType="separate"/>
      </w:r>
      <w:r w:rsidRPr="00B3641D">
        <w:rPr>
          <w:rFonts w:ascii="Times New Roman" w:eastAsia="Times New Roman" w:hAnsi="Times New Roman" w:cs="Times New Roman"/>
          <w:sz w:val="24"/>
          <w:szCs w:val="24"/>
        </w:rPr>
        <w:t>Уставом</w:t>
      </w:r>
      <w:r w:rsidR="00903BEC">
        <w:fldChar w:fldCharType="end"/>
      </w:r>
      <w:r w:rsidRPr="00B364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41D" w:rsidRPr="00B3641D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</w:t>
      </w:r>
      <w:r w:rsidRPr="00B3641D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  <w:proofErr w:type="gramEnd"/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1.2. Положение устанавливает порядок предоставления земельных участков для размещения временных объектов, расположенных на территории 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  и находящихся в муниципальной собственности 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а также земельных участков, государственная собственность на которые не разграничена.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1.3. Термины и определения: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1.3.1. Под временным объектом в настоящем Положении понимается объект, у которого отсутствует или не соответствует параметрам или характеристикам, установленным техническими регламентами, государственными нормами, правилами, стандартами, хотя бы один из конструктивных элементов, влияющих на степень капитальности (фундаменты, стены, перекрытия, кровля) и перемещение которого возможно без несоразмерного ущерба его назначению.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Временные сооружения подразделяются </w:t>
      </w:r>
      <w:proofErr w:type="gramStart"/>
      <w:r w:rsidRPr="00F82F4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сезонные и всесезонные.</w:t>
      </w:r>
    </w:p>
    <w:p w:rsidR="00B3641D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Под временными всесезонными объектами подразумеваются объекты временного типа из возводимых (модульных) конструкций однократного или повторного применения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641D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Под временными сезонными объектами подразумеваются объекты временного типа из возводимых (модульных) конструкций однократного или повторного применения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К временным всесезонным объектам относятся: торговые киоски и павильоны; торговые ряды; пункты быстрого обслуживания; остановки общественного транспорта (навес), остановочные комплексы (навес и торговый павильон, навес и торговый киоск); металлические гаражи;  биотуалеты; автостоянки, автопарковки открытого типа, шиномонтаж, автомойка, автомастерские, станции технического обслуживания; подсобные строения, сооружаемые на период строительно-монтажных работ.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К временным сезонным объектам относятся лотки, палатки, летние кафе, площадки для сезонной торговли сельскохозяйственной продукцией.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Нестационарный торговый объект - всесезонный или сезонный торговый объект, представляющий собой временное сооружение или временную конструкцию, не связанные прочно с земельным участком вне зависимости от присоединения или неприсоединения к сетям инженерно-технического обеспечения, в том числе передвижное сооружение.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F4C">
        <w:rPr>
          <w:rFonts w:ascii="Times New Roman" w:eastAsia="Times New Roman" w:hAnsi="Times New Roman" w:cs="Times New Roman"/>
          <w:sz w:val="24"/>
          <w:szCs w:val="24"/>
        </w:rPr>
        <w:lastRenderedPageBreak/>
        <w:t>Малые архитектурные формы - архитектурные объекты малых форм (урны, скамьи, декоративные ограждения, светильники, декоративные стенки, фонтаны, беседки, вазы для цветов, оборудование детских, спортивных площадок, площадок для отдыха).</w:t>
      </w:r>
      <w:proofErr w:type="gramEnd"/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1.3.2. В данном положении применяется следующая типологическая характеристика временных торговых объектов: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Торговый павильон - временный объект из возводимых (модульных) конструкций однократного или повторного применения без устройства фундамента любого типа, имеющий торговый зал и подсобные помещения для временного хранения товарного запаса, рассчитанный на одно или несколько рабочих мест, общей площадью не более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>0 кв. метров, устанавливаемый на предварительно подготовленную площадку с твердым покрытием.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Киоск - временный объект из возводимых легких конструкций заводского изготовления, индивидуального или повторного применения, не имеющий торгового зала и подсобных помещений для хранения товарного запаса, рассчитанный на одно рабочее место продавца, общей площадью не более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 xml:space="preserve"> 40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кв. метров, устанавливаемый на предварительно подготовленную площадку с твердым покрытием без устройства фундамента.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Торговые ряды - ряд временных объектов (киосков или павильонов), размещенных вплотную друг к другу и образующих единый фронт фасадов.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Остановочный комплекс - одноэтажный временный объект из легкосборных (модульных) конструкций индивидуального или повторного применения, с частичным заполнением заднего и боковых фасадов, в составе остановочного навеса с торговым киоском или павильоном. Конструкция остановочного комплекса должна предусматривать возможность раздельного демонтажа его частей с обязательным сохранением остановочного навеса и его задних, боковых фасадов. Остановочный комплекс предусматривает скамьи для пассажиров и урны для мусора.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1.4. Земельные участки для размещения временных объектов предоставляются на праве аренды.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1.5. На земельном участке, предоставленном для размещения временных объектов, не допускается возведение объектов капитального строительства.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1.6. Размещение нестационарных торговых объектов осуществляется в соответствии со схемой размещения таких объектов, утверждаемой 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>Красногвардейским сельским советом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предоставления земельных участков для размещения временных объектов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2.1. Юридические и физические лица (далее - заявители), заинтересованные в предоставлении земельного участка для размещения временного объекта, подают в администрацию 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  заявление о предоставлении земельного участка для размещения временного объекта (далее - заявление, прилагается). В заявлении должны быть указаны: цель использования земельного участка, его предполагаемые размеры и местоположение, испрашиваемое право на землю.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копия документа, удостоверяющего личность (гражданского паспорта), - для граждан;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копия документа, подтверждающего статус юридического лица (учредительные документы, свидетельство о государственной регистрации юридического лица);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копия свидетельства о государственной регистрации гражданина в качестве индивидуального предпринимателя (для граждан, осуществляющих предпринимательскую деятельность);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копия документа, удостоверяющего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копия или ори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 xml:space="preserve">гинал схемы земельного участка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 указанием схематически временного объекта, его размеров, перечнем малых архитектурных форм;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кадастровый план территории;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ABC">
        <w:rPr>
          <w:rFonts w:ascii="Times New Roman" w:eastAsia="Times New Roman" w:hAnsi="Times New Roman" w:cs="Times New Roman"/>
          <w:sz w:val="24"/>
          <w:szCs w:val="24"/>
        </w:rPr>
        <w:t xml:space="preserve">эскизный проект фасадов и плана внутренней планировки временного объекта со схемой генплана, выполненной на топографической съемке М 1:500 проектной организацией в </w:t>
      </w:r>
      <w:r w:rsidRPr="00CE6ABC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соответствии с нормативными требованиями, действующими на территории Российской Федерации, согласованный с организациями, службами, чьи сети и их охранные зоны указаны на топографической съемке.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2.2. Заявление не подлежит рассмотрению в случае отсутствия полного пакета документов, </w:t>
      </w:r>
      <w:r w:rsidRPr="00B3641D">
        <w:rPr>
          <w:rFonts w:ascii="Times New Roman" w:eastAsia="Times New Roman" w:hAnsi="Times New Roman" w:cs="Times New Roman"/>
          <w:sz w:val="24"/>
          <w:szCs w:val="24"/>
        </w:rPr>
        <w:t xml:space="preserve">определенного </w:t>
      </w:r>
      <w:r w:rsidR="00903BEC">
        <w:fldChar w:fldCharType="begin"/>
      </w:r>
      <w:r w:rsidR="00903BEC">
        <w:instrText>HYPERLINK "file:///D:\\%D0%97%D0%B0%D0%B3%D1%80%D1%83%D0%B7%D0%BA%D0%B8\\Attachments_mikhposel@yandex.ru_2015-02-24_03-41-29\\%D1%80%D0%B5%D1%88%D0%B5%D0%BD%D0%B8%D0%B5%20259%20%D0%BE%D1%82%2020.02.2015.doc" \l "sub_1021"</w:instrText>
      </w:r>
      <w:r w:rsidR="00903BEC">
        <w:fldChar w:fldCharType="separate"/>
      </w:r>
      <w:r w:rsidRPr="00B3641D">
        <w:rPr>
          <w:rFonts w:ascii="Times New Roman" w:eastAsia="Times New Roman" w:hAnsi="Times New Roman" w:cs="Times New Roman"/>
          <w:sz w:val="24"/>
          <w:szCs w:val="24"/>
        </w:rPr>
        <w:t>п. 2.1</w:t>
      </w:r>
      <w:r w:rsidR="00903BEC">
        <w:fldChar w:fldCharType="end"/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Заявителю направляется письмо с указанием причины отказа в рассмотрении заявления.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2.3. Администрация 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организует информирование населения </w:t>
      </w:r>
      <w:r w:rsidR="00B3641D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  о возможном предоставлении земельного участка для размещения временных объектов.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ABC">
        <w:rPr>
          <w:rFonts w:ascii="Times New Roman" w:eastAsia="Times New Roman" w:hAnsi="Times New Roman" w:cs="Times New Roman"/>
          <w:sz w:val="24"/>
          <w:szCs w:val="24"/>
        </w:rPr>
        <w:t xml:space="preserve">В случае поступления в администрацию </w:t>
      </w:r>
      <w:r w:rsidR="00B3641D" w:rsidRPr="00CE6ABC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="00646E00" w:rsidRPr="00CE6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AB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  более одного заявления о предоставлении земельного участка для размещения временного объекта, право на предоставление такого земельного участка имеет лицо, первым подавшее заявление в администрацию</w:t>
      </w:r>
      <w:r w:rsidR="00646E00" w:rsidRPr="00CE6ABC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</w:t>
      </w:r>
      <w:r w:rsidRPr="00CE6AB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  о предоставлении земельного участка для размещения временного объекта.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2.4. Если разрешенное использование испрашиваемого земельного участка для размещения временного объекта соответствует условно разрешенному виду использования территориальной зоны, то о данном факте сообщается заявителю с указанием необходимости подачи заявления о предоставлении разрешения на условно разрешенный вид использования данного земельного участка.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разрешения на условно разрешенный вид использования испрашиваемого земельного участка администрация </w:t>
      </w:r>
      <w:r w:rsidR="00646E00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  с учетом зонирования территории в месячный срок утверждает и выдает заявителю схему расположения земельного участка на кадастровом плане или кадастровой карте соответствующей территории.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Дальнейшее рассмотрение заявления осуществляется в соответствии с </w:t>
      </w:r>
      <w:r w:rsidR="00903BEC">
        <w:fldChar w:fldCharType="begin"/>
      </w:r>
      <w:r w:rsidR="00903BEC">
        <w:instrText>HYPERLINK "file:///D:\\%D0%97%D0%B0%D0%B3%D1%80%D1%83%D0%B7%D0%BA%D0%B8\\Attachments_mikhposel@yandex.ru_2015-02-24_03-41-29\\%D1%80%D0%B5%D1%88%D0%B5%D0%BD%D0%B8%D0%B5%20259%20%D0%BE%D1%82%2020.02.2015.doc" \l "sub_1026"</w:instrText>
      </w:r>
      <w:r w:rsidR="00903BEC">
        <w:fldChar w:fldCharType="separate"/>
      </w:r>
      <w:r w:rsidRPr="00646E00">
        <w:rPr>
          <w:rFonts w:ascii="Times New Roman" w:eastAsia="Times New Roman" w:hAnsi="Times New Roman" w:cs="Times New Roman"/>
          <w:sz w:val="24"/>
          <w:szCs w:val="24"/>
        </w:rPr>
        <w:t>пп. 2.6</w:t>
      </w:r>
      <w:r w:rsidR="00903BEC">
        <w:fldChar w:fldCharType="end"/>
      </w:r>
      <w:r w:rsidRPr="00646E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03BEC">
        <w:fldChar w:fldCharType="begin"/>
      </w:r>
      <w:r w:rsidR="00903BEC">
        <w:instrText>HYPERLINK "file:///D:\\%D0%97%D0%B0%D0%B3%D1%80%D1%83%D0%B7%D0%BA%D0%B8\\Attachments_mikhposel@yandex.ru_2015-02-24_03-41-29\\%D1%80%D0%B5%D1%88%D0%B5%D0%BD%D0%B8%D0%B5%20259%20%D0%BE%D1%82%2020.02.2015.doc" \l "sub_1027"</w:instrText>
      </w:r>
      <w:r w:rsidR="00903BEC">
        <w:fldChar w:fldCharType="separate"/>
      </w:r>
      <w:r w:rsidRPr="00646E00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903BEC">
        <w:fldChar w:fldCharType="end"/>
      </w:r>
      <w:r w:rsidRPr="00646E00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>стоящего Положения.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2.5. В случае</w:t>
      </w:r>
      <w:proofErr w:type="gramStart"/>
      <w:r w:rsidRPr="00F82F4C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если разрешенное использование испрашиваемого земельного участка для размещения временного объекта соответствует основному виду использования территориальной зоны, администрация </w:t>
      </w:r>
      <w:r w:rsidR="00646E00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  с учетом зонирования территории в месячный срок со дня поступления заявления с документами, указанными в </w:t>
      </w:r>
      <w:r w:rsidR="00903BEC">
        <w:fldChar w:fldCharType="begin"/>
      </w:r>
      <w:r w:rsidR="00903BEC">
        <w:instrText>HYPERLINK "file:///D:\\%D0%97%D0%B0%D0%B3%D1%80%D1%83%D0%B7%D0%BA%D0%B8\\Attachments_mikhposel@yandex.ru_2015-02-24_03-41-29\\%D1%80%D0%B5%D1%88%D0%B5%D0%BD%D0%B8%D0%B5%20259%20%D0%BE%D1%82%2020.02.2015.doc" \l "sub_1021"</w:instrText>
      </w:r>
      <w:r w:rsidR="00903BEC">
        <w:fldChar w:fldCharType="separate"/>
      </w:r>
      <w:r w:rsidRPr="00646E00">
        <w:rPr>
          <w:rFonts w:ascii="Times New Roman" w:eastAsia="Times New Roman" w:hAnsi="Times New Roman" w:cs="Times New Roman"/>
          <w:sz w:val="24"/>
          <w:szCs w:val="24"/>
        </w:rPr>
        <w:t>п. 2.1</w:t>
      </w:r>
      <w:r w:rsidR="00903BEC">
        <w:fldChar w:fldCharType="end"/>
      </w:r>
      <w:r w:rsidRPr="00F82F4C">
        <w:rPr>
          <w:rFonts w:ascii="Times New Roman" w:eastAsia="Times New Roman" w:hAnsi="Times New Roman" w:cs="Times New Roman"/>
          <w:sz w:val="24"/>
          <w:szCs w:val="24"/>
        </w:rPr>
        <w:t>, утверждает и выдает заявителю схему расположения земельного участка на кадастровом плане или кадастровой карте соответствующей территории.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2.6. На основании утвержденной схемы расположения земельного участка на кадастровом плане или кадастровой карте территории, заявитель для получения кадастрового паспорта земельного участка обеспечивает за свой счет выполнение в отношении земельного участка кадастровых работ.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2.7. Администрация </w:t>
      </w:r>
      <w:r w:rsidR="00646E00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  в двухнедельный срок со дня предоставления заявителем кадастрового паспорта испрашиваемого земельного участка путем </w:t>
      </w:r>
      <w:r w:rsidRPr="00CE6ABC">
        <w:rPr>
          <w:rFonts w:ascii="Times New Roman" w:eastAsia="Times New Roman" w:hAnsi="Times New Roman" w:cs="Times New Roman"/>
          <w:sz w:val="24"/>
          <w:szCs w:val="24"/>
        </w:rPr>
        <w:t>издания постановления о предоставлении земельного участка для размещения временного объекта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принимает решение о предоставлении этого земельного участка и направляет заявителю копию такого решения с приложением кадастрового паспорта земельного участка.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Наличие ограничений прав (сервитуты, охранные и санитарно-защитные зоны, предусмотренные </w:t>
      </w:r>
      <w:r w:rsidRPr="00CE6ABC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законодательством Российской Федерации) на земельном участке, указывается в постановлении администрации </w:t>
      </w:r>
      <w:r w:rsidR="00646E00" w:rsidRPr="00CE6ABC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CE6AB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включается в договор аренды земельного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участка для размещения временного объекта.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2.8. Заявителю отказывается в предоставлении земельного участка для размещения временного объекта указанного типа по следующим основаниям: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1) в случае несоответствия запрашиваемого вида использования земельного участка утвержденной градостроительной документации;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 в случае несоответствия размещения нестационарных торговых объектов в соответствии со схемой размещения таких объектов, утвержденной </w:t>
      </w:r>
      <w:r w:rsidR="00646E00">
        <w:rPr>
          <w:rFonts w:ascii="Times New Roman" w:eastAsia="Times New Roman" w:hAnsi="Times New Roman" w:cs="Times New Roman"/>
          <w:sz w:val="24"/>
          <w:szCs w:val="24"/>
        </w:rPr>
        <w:t xml:space="preserve">решением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E00">
        <w:rPr>
          <w:rFonts w:ascii="Times New Roman" w:eastAsia="Times New Roman" w:hAnsi="Times New Roman" w:cs="Times New Roman"/>
          <w:sz w:val="24"/>
          <w:szCs w:val="24"/>
        </w:rPr>
        <w:t>Красногвардейского сельского совета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3) в случае, если размещение конкретного типа временного объекта нарушает технические регламенты, СанПиН, СНиП;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4) в случае, если земельный участок изъят из оборота;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5) в случае, если земельный участок зарезервирован для государственных или муниципальных нужд;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6) в случае, если участок находится в стадии оформления или его предоставление ранее предварительно согласовано иному лицу;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7) в случае размещения временных объектов на участках, определенных для высадки зеленых насаждений.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В случае отказа в предоставлении земельного участка для размещения временного объекта администрация </w:t>
      </w:r>
      <w:r w:rsidR="00646E00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  в 7-дневный срок со дня выявления оснований дает заявителю мотивированный отказ с приложением поступивших от заявителя документов.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2.9. Отказ в предоставлении земельного участка для размещения временного объекта может быть обжалован заинтересованными лицами в порядке, установленном законодательством Российской Федерации.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2.10. Администрация </w:t>
      </w:r>
      <w:r w:rsidR="00646E00"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  в недельный срок со дня предоставления заявителем кадастрового паспорта земельного участка в уполномоченный орган обеспечивает подготовку договора аренды земельного участка для размещения временного объекта.</w:t>
      </w:r>
    </w:p>
    <w:p w:rsidR="00F82F4C" w:rsidRPr="00F82F4C" w:rsidRDefault="00F82F4C" w:rsidP="003B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2.11. Заявитель размещает временный объект на земельном участке, предоставленном для размещения временного объекта, в соответствии с эскизным проектом, указанном в </w:t>
      </w:r>
      <w:r w:rsidR="00903BEC">
        <w:fldChar w:fldCharType="begin"/>
      </w:r>
      <w:r w:rsidR="00903BEC">
        <w:instrText>HYPERLINK "file:///D:\\%D0%97%D0%B0%D0%B3%D1%80%D1%83%D0%B7%D0%BA%D0%B8\\Attachments_mikhposel@yandex.ru_2015-02-24_03-41-29\\%D1%80%D0%B5%D1%88%D0%B5%D0%BD%D0%B8%D0%B5%20259%20%D0%BE%D1%82%2020.02.2015.doc" \l "sub_1021"</w:instrText>
      </w:r>
      <w:r w:rsidR="00903BEC">
        <w:fldChar w:fldCharType="separate"/>
      </w:r>
      <w:r w:rsidRPr="00646E00">
        <w:rPr>
          <w:rFonts w:ascii="Times New Roman" w:eastAsia="Times New Roman" w:hAnsi="Times New Roman" w:cs="Times New Roman"/>
          <w:sz w:val="24"/>
          <w:szCs w:val="24"/>
        </w:rPr>
        <w:t>п. 2.1</w:t>
      </w:r>
      <w:r w:rsidR="00903BEC">
        <w:fldChar w:fldCharType="end"/>
      </w:r>
      <w:r w:rsidRPr="00646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>настоящего Положения.</w:t>
      </w:r>
    </w:p>
    <w:p w:rsidR="003B6E42" w:rsidRDefault="003B6E4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82F4C" w:rsidRPr="00F82F4C" w:rsidRDefault="00F82F4C" w:rsidP="00F82F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F82F4C" w:rsidRPr="00F82F4C" w:rsidRDefault="00F82F4C" w:rsidP="00F82F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903BEC">
        <w:fldChar w:fldCharType="begin"/>
      </w:r>
      <w:r w:rsidR="00903BEC">
        <w:instrText>HYPERLINK "file:///D:\\%D0%97%D0%B0%D0%B3%D1%80%D1%83%D0%B7%D0%BA%D0%B8\\Attachments_mikhposel@yandex.ru_2015-02-24_03-41-29\\%D1%80%D0%B5%D1%88%D0%B5%D0%BD%D0%B8%D0%B5%20259%20%D0%BE%D1%82%2020.02.2015.doc" \l "sub_1000"</w:instrText>
      </w:r>
      <w:r w:rsidR="00903BEC">
        <w:fldChar w:fldCharType="separate"/>
      </w:r>
      <w:r w:rsidRPr="00646E00">
        <w:rPr>
          <w:rFonts w:ascii="Times New Roman" w:eastAsia="Times New Roman" w:hAnsi="Times New Roman" w:cs="Times New Roman"/>
          <w:sz w:val="24"/>
          <w:szCs w:val="24"/>
        </w:rPr>
        <w:t>Положению</w:t>
      </w:r>
      <w:r w:rsidR="00903BEC">
        <w:fldChar w:fldCharType="end"/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о порядке размещения</w:t>
      </w:r>
    </w:p>
    <w:p w:rsidR="00F82F4C" w:rsidRPr="00F82F4C" w:rsidRDefault="00F82F4C" w:rsidP="00F82F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временных объектов на территории</w:t>
      </w:r>
    </w:p>
    <w:p w:rsidR="00F82F4C" w:rsidRPr="00F82F4C" w:rsidRDefault="00646E00" w:rsidP="00F82F4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Красногвардейского </w:t>
      </w:r>
      <w:r w:rsidR="00F82F4C" w:rsidRPr="00F82F4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46E00" w:rsidRDefault="00F82F4C" w:rsidP="00646E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>В администр</w:t>
      </w:r>
      <w:r w:rsidR="00646E00">
        <w:rPr>
          <w:rFonts w:ascii="Times New Roman" w:eastAsia="Times New Roman" w:hAnsi="Times New Roman" w:cs="Times New Roman"/>
          <w:b/>
          <w:bCs/>
          <w:sz w:val="24"/>
          <w:szCs w:val="24"/>
        </w:rPr>
        <w:t>ацию</w:t>
      </w:r>
    </w:p>
    <w:p w:rsidR="00F82F4C" w:rsidRPr="00F82F4C" w:rsidRDefault="00646E00" w:rsidP="00646E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Красногвардейского </w:t>
      </w:r>
      <w:r w:rsidR="00F82F4C"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2F4C"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поселения </w:t>
      </w:r>
    </w:p>
    <w:p w:rsidR="00F82F4C" w:rsidRPr="00F82F4C" w:rsidRDefault="00F82F4C" w:rsidP="00F82F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F82F4C" w:rsidRPr="00F82F4C" w:rsidRDefault="00F82F4C" w:rsidP="00F82F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>о предоставлении земельного участка для размещения временного объекта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Заявитель________________________________________________________________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proofErr w:type="gramStart"/>
      <w:r w:rsidRPr="00F82F4C">
        <w:rPr>
          <w:rFonts w:ascii="Times New Roman" w:eastAsia="Times New Roman" w:hAnsi="Times New Roman" w:cs="Times New Roman"/>
          <w:sz w:val="24"/>
          <w:szCs w:val="24"/>
        </w:rPr>
        <w:t>(наименование юридического лица, фамилия, имя, отчество</w:t>
      </w:r>
      <w:proofErr w:type="gramEnd"/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F4C">
        <w:rPr>
          <w:rFonts w:ascii="Times New Roman" w:eastAsia="Times New Roman" w:hAnsi="Times New Roman" w:cs="Times New Roman"/>
          <w:sz w:val="24"/>
          <w:szCs w:val="24"/>
        </w:rPr>
        <w:t>физического лица, почтовый адрес, телефон, факс, банковские и налоговые</w:t>
      </w:r>
      <w:proofErr w:type="gramEnd"/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    реквизиты, N лицензии с указанием даты выдачи, срока действия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               и наименования лицензионного центра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Прошу предоставить земельный участок_____________________________________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                                (размещение)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                         (наименование временного объекта)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по адресу________________________________________________________________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 ( наименование сельского поселения)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                     место размещения)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для целей________________________________________________________________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на праве_________________________________________________________________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Основные показатели объекта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Pr="00F82F4C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Приложение:</w:t>
      </w: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 документы,  необходимые  для  предоставления  земельного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участка для размещения временного объекта, в 1 экз. на_____листах.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 xml:space="preserve">С риском недостижения результата получения земельного участка </w:t>
      </w:r>
      <w:proofErr w:type="gramStart"/>
      <w:r w:rsidRPr="00F82F4C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F82F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ЗАЯВИТЕЛЬ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______________________  ____________  ___________________________________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     (должность)        (подпись)         (имя, отчество, фамилия)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F82F4C" w:rsidRPr="00F82F4C" w:rsidRDefault="00F82F4C" w:rsidP="00F82F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"____"_____________201_г.</w:t>
      </w:r>
    </w:p>
    <w:p w:rsidR="00F82F4C" w:rsidRPr="00F82F4C" w:rsidRDefault="00F82F4C" w:rsidP="00F82F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2F4C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F82F4C" w:rsidRPr="00F82F4C" w:rsidSect="003B6E42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A7145"/>
    <w:multiLevelType w:val="multilevel"/>
    <w:tmpl w:val="5CF81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A64A6B"/>
    <w:multiLevelType w:val="multilevel"/>
    <w:tmpl w:val="766ED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3A5813"/>
    <w:multiLevelType w:val="multilevel"/>
    <w:tmpl w:val="487A0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0C283D"/>
    <w:multiLevelType w:val="multilevel"/>
    <w:tmpl w:val="B48E5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26825"/>
    <w:multiLevelType w:val="multilevel"/>
    <w:tmpl w:val="39E4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250DE1"/>
    <w:multiLevelType w:val="multilevel"/>
    <w:tmpl w:val="6182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2F4C"/>
    <w:rsid w:val="003B6E42"/>
    <w:rsid w:val="00646E00"/>
    <w:rsid w:val="0080509A"/>
    <w:rsid w:val="00894CB5"/>
    <w:rsid w:val="00903BEC"/>
    <w:rsid w:val="00A74BAD"/>
    <w:rsid w:val="00B3641D"/>
    <w:rsid w:val="00BF0223"/>
    <w:rsid w:val="00C8477B"/>
    <w:rsid w:val="00CE6ABC"/>
    <w:rsid w:val="00D87046"/>
    <w:rsid w:val="00EE1DCC"/>
    <w:rsid w:val="00F82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7B"/>
  </w:style>
  <w:style w:type="paragraph" w:styleId="1">
    <w:name w:val="heading 1"/>
    <w:basedOn w:val="a"/>
    <w:link w:val="10"/>
    <w:uiPriority w:val="9"/>
    <w:qFormat/>
    <w:rsid w:val="00F82F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F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8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2F4C"/>
    <w:rPr>
      <w:b/>
      <w:bCs/>
    </w:rPr>
  </w:style>
  <w:style w:type="paragraph" w:customStyle="1" w:styleId="p7">
    <w:name w:val="p7"/>
    <w:basedOn w:val="a"/>
    <w:rsid w:val="00F8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82F4C"/>
    <w:rPr>
      <w:color w:val="0000FF"/>
      <w:u w:val="single"/>
    </w:rPr>
  </w:style>
  <w:style w:type="paragraph" w:customStyle="1" w:styleId="p11">
    <w:name w:val="p11"/>
    <w:basedOn w:val="a"/>
    <w:rsid w:val="00F8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F8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F8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semiHidden/>
    <w:unhideWhenUsed/>
    <w:rsid w:val="00D8704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semiHidden/>
    <w:rsid w:val="00D8704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0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38258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4624.0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71992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2556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Люда</cp:lastModifiedBy>
  <cp:revision>9</cp:revision>
  <cp:lastPrinted>2020-04-14T10:06:00Z</cp:lastPrinted>
  <dcterms:created xsi:type="dcterms:W3CDTF">2015-04-24T07:45:00Z</dcterms:created>
  <dcterms:modified xsi:type="dcterms:W3CDTF">2020-04-14T10:06:00Z</dcterms:modified>
</cp:coreProperties>
</file>