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93F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3F0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93F0C">
        <w:rPr>
          <w:rFonts w:ascii="Times New Roman" w:hAnsi="Times New Roman" w:cs="Times New Roman"/>
          <w:b/>
          <w:sz w:val="28"/>
          <w:szCs w:val="28"/>
        </w:rPr>
        <w:t xml:space="preserve"> Е Ш Е Н И Е   </w:t>
      </w:r>
      <w:r w:rsidR="00427FB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93F0C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0171BD" w:rsidRPr="00193F0C" w:rsidRDefault="00427FB4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9 </w:t>
      </w:r>
      <w:r w:rsidR="000171BD" w:rsidRPr="00193F0C">
        <w:rPr>
          <w:rFonts w:ascii="Times New Roman" w:hAnsi="Times New Roman" w:cs="Times New Roman"/>
          <w:b/>
          <w:sz w:val="28"/>
          <w:szCs w:val="28"/>
        </w:rPr>
        <w:t>сесси</w:t>
      </w:r>
      <w:r w:rsidR="00E9507B">
        <w:rPr>
          <w:rFonts w:ascii="Times New Roman" w:hAnsi="Times New Roman" w:cs="Times New Roman"/>
          <w:b/>
          <w:sz w:val="28"/>
          <w:szCs w:val="28"/>
        </w:rPr>
        <w:t>я</w:t>
      </w:r>
      <w:r w:rsidR="00A4075E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0171BD" w:rsidRPr="00193F0C" w:rsidRDefault="000171BD" w:rsidP="000171BD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«</w:t>
      </w:r>
      <w:r w:rsidR="00C90626">
        <w:rPr>
          <w:rFonts w:ascii="Times New Roman" w:hAnsi="Times New Roman" w:cs="Times New Roman"/>
          <w:sz w:val="28"/>
          <w:szCs w:val="28"/>
        </w:rPr>
        <w:t>24</w:t>
      </w:r>
      <w:r w:rsidRPr="00193F0C">
        <w:rPr>
          <w:rFonts w:ascii="Times New Roman" w:hAnsi="Times New Roman" w:cs="Times New Roman"/>
          <w:sz w:val="28"/>
          <w:szCs w:val="28"/>
        </w:rPr>
        <w:t>»</w:t>
      </w:r>
      <w:r w:rsidR="00C90626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193F0C">
        <w:rPr>
          <w:rFonts w:ascii="Times New Roman" w:hAnsi="Times New Roman" w:cs="Times New Roman"/>
          <w:sz w:val="28"/>
          <w:szCs w:val="28"/>
        </w:rPr>
        <w:t xml:space="preserve"> 201</w:t>
      </w:r>
      <w:r w:rsidR="00A4075E">
        <w:rPr>
          <w:rFonts w:ascii="Times New Roman" w:hAnsi="Times New Roman" w:cs="Times New Roman"/>
          <w:sz w:val="28"/>
          <w:szCs w:val="28"/>
        </w:rPr>
        <w:t>5</w:t>
      </w:r>
      <w:r w:rsidRPr="00193F0C">
        <w:rPr>
          <w:rFonts w:ascii="Times New Roman" w:hAnsi="Times New Roman" w:cs="Times New Roman"/>
          <w:sz w:val="28"/>
          <w:szCs w:val="28"/>
        </w:rPr>
        <w:t xml:space="preserve"> г.                         </w:t>
      </w:r>
      <w:r w:rsidR="00C9062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93F0C">
        <w:rPr>
          <w:rFonts w:ascii="Times New Roman" w:hAnsi="Times New Roman" w:cs="Times New Roman"/>
          <w:sz w:val="28"/>
          <w:szCs w:val="28"/>
        </w:rPr>
        <w:t xml:space="preserve">  с. </w:t>
      </w:r>
      <w:proofErr w:type="gramStart"/>
      <w:r w:rsidRPr="00193F0C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0171BD" w:rsidRDefault="000171BD" w:rsidP="000171BD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193F0C">
        <w:rPr>
          <w:sz w:val="28"/>
          <w:szCs w:val="28"/>
        </w:rPr>
        <w:t xml:space="preserve">№ </w:t>
      </w:r>
      <w:r w:rsidR="00C90626">
        <w:rPr>
          <w:sz w:val="28"/>
          <w:szCs w:val="28"/>
        </w:rPr>
        <w:t>01</w:t>
      </w:r>
    </w:p>
    <w:p w:rsidR="00427FB4" w:rsidRDefault="00427FB4" w:rsidP="000171BD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</w:p>
    <w:p w:rsidR="00427FB4" w:rsidRPr="00427FB4" w:rsidRDefault="00427FB4" w:rsidP="00427F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FB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7 сессии </w:t>
      </w:r>
    </w:p>
    <w:p w:rsidR="00427FB4" w:rsidRPr="00427FB4" w:rsidRDefault="00427FB4" w:rsidP="00427F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FB4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сельского совета  </w:t>
      </w:r>
    </w:p>
    <w:p w:rsidR="00427FB4" w:rsidRPr="00427FB4" w:rsidRDefault="00427FB4" w:rsidP="00427F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FB4">
        <w:rPr>
          <w:rFonts w:ascii="Times New Roman" w:hAnsi="Times New Roman" w:cs="Times New Roman"/>
          <w:b/>
          <w:sz w:val="28"/>
          <w:szCs w:val="28"/>
        </w:rPr>
        <w:t xml:space="preserve">1  созыва от 24.12.2014 года № 14 «О бюджете </w:t>
      </w:r>
    </w:p>
    <w:p w:rsidR="00427FB4" w:rsidRPr="00427FB4" w:rsidRDefault="00427FB4" w:rsidP="00427F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FB4">
        <w:rPr>
          <w:rFonts w:ascii="Times New Roman" w:hAnsi="Times New Roman" w:cs="Times New Roman"/>
          <w:b/>
          <w:sz w:val="28"/>
          <w:szCs w:val="28"/>
        </w:rPr>
        <w:t>Красногвар</w:t>
      </w:r>
      <w:r w:rsidR="001420CA">
        <w:rPr>
          <w:rFonts w:ascii="Times New Roman" w:hAnsi="Times New Roman" w:cs="Times New Roman"/>
          <w:b/>
          <w:sz w:val="28"/>
          <w:szCs w:val="28"/>
        </w:rPr>
        <w:t xml:space="preserve">дейского сельского поселения </w:t>
      </w:r>
    </w:p>
    <w:p w:rsidR="00427FB4" w:rsidRPr="00427FB4" w:rsidRDefault="00427FB4" w:rsidP="00427F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FB4">
        <w:rPr>
          <w:rFonts w:ascii="Times New Roman" w:hAnsi="Times New Roman" w:cs="Times New Roman"/>
          <w:b/>
          <w:sz w:val="28"/>
          <w:szCs w:val="28"/>
        </w:rPr>
        <w:t xml:space="preserve">Советского района Республики Крым  </w:t>
      </w:r>
    </w:p>
    <w:p w:rsidR="00427FB4" w:rsidRPr="00427FB4" w:rsidRDefault="00427FB4" w:rsidP="00427F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FB4">
        <w:rPr>
          <w:rFonts w:ascii="Times New Roman" w:hAnsi="Times New Roman" w:cs="Times New Roman"/>
          <w:b/>
          <w:sz w:val="28"/>
          <w:szCs w:val="28"/>
        </w:rPr>
        <w:t>на 2015 год»</w:t>
      </w:r>
    </w:p>
    <w:p w:rsidR="00427FB4" w:rsidRPr="00427FB4" w:rsidRDefault="00427FB4" w:rsidP="00427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FB4" w:rsidRPr="00427FB4" w:rsidRDefault="00427FB4" w:rsidP="0042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7FB4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 Федеральным законом от 06.10.2003 года №131-ФЗ «Об общих принципах  организации  местного самоуправления в Российской Федерации», </w:t>
      </w:r>
      <w:r w:rsidRPr="00427FB4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</w:t>
      </w:r>
      <w:bookmarkStart w:id="0" w:name="_GoBack"/>
      <w:bookmarkEnd w:id="0"/>
      <w:r w:rsidRPr="00427FB4">
        <w:rPr>
          <w:rFonts w:ascii="Times New Roman" w:hAnsi="Times New Roman" w:cs="Times New Roman"/>
          <w:color w:val="000000"/>
          <w:sz w:val="28"/>
          <w:szCs w:val="28"/>
        </w:rPr>
        <w:t>Министерства финансов Российской Федерации от 16.12.2014года №150Н</w:t>
      </w:r>
      <w:r w:rsidRPr="00427FB4">
        <w:rPr>
          <w:rFonts w:ascii="Times New Roman" w:hAnsi="Times New Roman" w:cs="Times New Roman"/>
          <w:sz w:val="28"/>
          <w:szCs w:val="28"/>
        </w:rPr>
        <w:t>, постановлением Совета министров Республики Крым от 05.03.2015 №86 «Об утверждении нормативов на содержание органов местного самоуправления в Республике Крым», Уставом муниципального образования Красногвардейское сельское  поселение Советского района Республики Крым</w:t>
      </w:r>
      <w:proofErr w:type="gramEnd"/>
    </w:p>
    <w:p w:rsidR="00427FB4" w:rsidRPr="00427FB4" w:rsidRDefault="00427FB4" w:rsidP="0042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7FB4" w:rsidRPr="00427FB4" w:rsidRDefault="00427FB4" w:rsidP="00427F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FB4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 решил:</w:t>
      </w:r>
    </w:p>
    <w:p w:rsidR="00427FB4" w:rsidRPr="00427FB4" w:rsidRDefault="00427FB4" w:rsidP="00427F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7FB4" w:rsidRPr="00427FB4" w:rsidRDefault="00427FB4" w:rsidP="00427F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7FB4">
        <w:rPr>
          <w:rFonts w:ascii="Times New Roman" w:hAnsi="Times New Roman" w:cs="Times New Roman"/>
          <w:color w:val="000000"/>
          <w:sz w:val="28"/>
          <w:szCs w:val="28"/>
        </w:rPr>
        <w:t xml:space="preserve"> Внести изменения в решение 7-ой сессии Красногвардейского сельского совета 1 созыва от 24 декабря 2014 года №14 «</w:t>
      </w:r>
      <w:r w:rsidRPr="00427FB4">
        <w:rPr>
          <w:rFonts w:ascii="Times New Roman" w:hAnsi="Times New Roman" w:cs="Times New Roman"/>
          <w:sz w:val="28"/>
          <w:szCs w:val="28"/>
        </w:rPr>
        <w:t>Об утверждении  бюджета Красногвардейского сельского поселения Советского района Республики Крым  на 2015 год</w:t>
      </w:r>
      <w:r w:rsidRPr="00427FB4">
        <w:rPr>
          <w:rFonts w:ascii="Times New Roman" w:hAnsi="Times New Roman" w:cs="Times New Roman"/>
          <w:color w:val="000000"/>
          <w:sz w:val="28"/>
          <w:szCs w:val="28"/>
        </w:rPr>
        <w:t xml:space="preserve">» изложив текст решения и приложения к нему в следующей редакции: </w:t>
      </w:r>
    </w:p>
    <w:p w:rsidR="00427FB4" w:rsidRPr="00427FB4" w:rsidRDefault="00427FB4" w:rsidP="00427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b/>
        </w:rPr>
        <w:t xml:space="preserve">            </w:t>
      </w:r>
      <w:r w:rsidRPr="00427FB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27FB4">
        <w:rPr>
          <w:rFonts w:ascii="Times New Roman" w:hAnsi="Times New Roman" w:cs="Times New Roman"/>
          <w:sz w:val="28"/>
          <w:szCs w:val="28"/>
        </w:rPr>
        <w:t>Утвердить основные характеристики бюджета Красногвардейского  сельского поселения Советского района Республики Крым на 2015 год:</w:t>
      </w:r>
    </w:p>
    <w:p w:rsidR="00427FB4" w:rsidRPr="00427FB4" w:rsidRDefault="00427FB4" w:rsidP="00427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sz w:val="28"/>
          <w:szCs w:val="28"/>
        </w:rPr>
        <w:lastRenderedPageBreak/>
        <w:t xml:space="preserve">    1)  прогнозируемый общий объем доходов местного бюджета в сумме 2 533 644 руб.</w:t>
      </w:r>
    </w:p>
    <w:p w:rsidR="00427FB4" w:rsidRPr="00427FB4" w:rsidRDefault="00427FB4" w:rsidP="00427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sz w:val="28"/>
          <w:szCs w:val="28"/>
        </w:rPr>
        <w:t xml:space="preserve">    2)  общий объем расходов местного бюджета в сумме 2 533 644 руб.</w:t>
      </w:r>
    </w:p>
    <w:p w:rsidR="00427FB4" w:rsidRPr="00427FB4" w:rsidRDefault="00427FB4" w:rsidP="00427FB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27FB4">
        <w:rPr>
          <w:sz w:val="28"/>
          <w:szCs w:val="28"/>
        </w:rPr>
        <w:t xml:space="preserve">    3) </w:t>
      </w:r>
      <w:r w:rsidRPr="00427FB4">
        <w:rPr>
          <w:color w:val="000000"/>
          <w:sz w:val="28"/>
          <w:szCs w:val="28"/>
        </w:rPr>
        <w:t xml:space="preserve">верхний предел муниципального внутреннего долга муниципального образования </w:t>
      </w:r>
      <w:r w:rsidRPr="00427FB4">
        <w:rPr>
          <w:sz w:val="28"/>
          <w:szCs w:val="28"/>
        </w:rPr>
        <w:t>Красногвардейское сельское поселение</w:t>
      </w:r>
      <w:r w:rsidRPr="00427FB4">
        <w:rPr>
          <w:color w:val="000000"/>
          <w:sz w:val="28"/>
          <w:szCs w:val="28"/>
        </w:rPr>
        <w:t> на 1 января 2016 года – 0 руб., в том числе верхний предел долга по муниципальным гарантиям в суммах 0 руб.,</w:t>
      </w:r>
    </w:p>
    <w:p w:rsidR="00427FB4" w:rsidRPr="00427FB4" w:rsidRDefault="00427FB4" w:rsidP="00427FB4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27FB4">
        <w:rPr>
          <w:rFonts w:ascii="Times New Roman" w:hAnsi="Times New Roman" w:cs="Times New Roman"/>
          <w:color w:val="000000"/>
          <w:sz w:val="28"/>
          <w:szCs w:val="28"/>
        </w:rPr>
        <w:t xml:space="preserve">    4)  дефицит местного бюджета  в сумме 0 руб.</w:t>
      </w: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b/>
          <w:sz w:val="28"/>
          <w:szCs w:val="28"/>
        </w:rPr>
        <w:t>2.</w:t>
      </w:r>
      <w:r w:rsidRPr="00427FB4">
        <w:rPr>
          <w:rFonts w:ascii="Times New Roman" w:hAnsi="Times New Roman" w:cs="Times New Roman"/>
          <w:sz w:val="28"/>
          <w:szCs w:val="28"/>
        </w:rPr>
        <w:t xml:space="preserve"> Утвердить объем поступлений доходов в бюджет муниципального образования Красногвардейское сельское поселение Советского района Республики Крым по кодам видов (подвидов) доходов и классификации операций сектора государственного управления на 2015 год в суммах согласно приложению 1 к  настоящему решению.</w:t>
      </w: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Pr="00427FB4">
        <w:rPr>
          <w:rFonts w:ascii="Times New Roman" w:hAnsi="Times New Roman" w:cs="Times New Roman"/>
          <w:sz w:val="28"/>
          <w:szCs w:val="28"/>
        </w:rPr>
        <w:t xml:space="preserve"> Утвердить сведения о нормативах зачисления доходов в бюджет муниципального образования Красногвардейское сельское поселение на 2015 год согласно приложению 2 к настоящему решению.</w:t>
      </w: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b/>
          <w:sz w:val="28"/>
          <w:szCs w:val="28"/>
        </w:rPr>
        <w:t>4.</w:t>
      </w:r>
      <w:r w:rsidRPr="00427FB4">
        <w:rPr>
          <w:rFonts w:ascii="Times New Roman" w:hAnsi="Times New Roman" w:cs="Times New Roman"/>
          <w:sz w:val="28"/>
          <w:szCs w:val="28"/>
        </w:rPr>
        <w:t xml:space="preserve">  Утвердить перечень и коды главных администраторов доходов бюджета муниципального образования Красногвардейское сельское поселение Советского  района Республики Крым на 2015 год, закрепляемые за ними виды (подвиды) доходов бюджета муниципального образования  согласно приложению 3 к настоящему решению.</w:t>
      </w: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b/>
          <w:sz w:val="28"/>
          <w:szCs w:val="28"/>
        </w:rPr>
        <w:t>5.</w:t>
      </w:r>
      <w:r w:rsidRPr="00427FB4">
        <w:rPr>
          <w:rFonts w:ascii="Times New Roman" w:hAnsi="Times New Roman" w:cs="Times New Roman"/>
          <w:sz w:val="28"/>
          <w:szCs w:val="28"/>
        </w:rPr>
        <w:t xml:space="preserve"> Утвердить перечень главных </w:t>
      </w:r>
      <w:proofErr w:type="gramStart"/>
      <w:r w:rsidRPr="00427FB4">
        <w:rPr>
          <w:rFonts w:ascii="Times New Roman" w:hAnsi="Times New Roman" w:cs="Times New Roman"/>
          <w:sz w:val="28"/>
          <w:szCs w:val="28"/>
        </w:rPr>
        <w:t>администраторов источников финансирования дефицита бюджета</w:t>
      </w:r>
      <w:proofErr w:type="gramEnd"/>
      <w:r w:rsidRPr="00427FB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Красногвардейское сельское поселение Советского  района Республики Крым на 2015 год согласно приложению 4 к настоящему решению.</w:t>
      </w: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b/>
          <w:sz w:val="28"/>
          <w:szCs w:val="28"/>
        </w:rPr>
        <w:t xml:space="preserve"> 6.</w:t>
      </w:r>
      <w:r w:rsidRPr="00427FB4">
        <w:rPr>
          <w:rFonts w:ascii="Times New Roman" w:hAnsi="Times New Roman" w:cs="Times New Roman"/>
          <w:sz w:val="28"/>
          <w:szCs w:val="28"/>
        </w:rPr>
        <w:t xml:space="preserve">  Распределение расходов бюджета муниципального образования Красногвардейское сельское поселение Советского  района Республики Крым на 2015 год.</w:t>
      </w: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sz w:val="28"/>
          <w:szCs w:val="28"/>
        </w:rPr>
        <w:t>6.1. Утвердить распределение расходов бюджета муниципального образования Красногвардейское сельское поселение Советского района Республики  Крым по разделам, подразделам, целевым статьям, видам расходов на 2015 год согласно приложению 6 к настоящему решению.</w:t>
      </w: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sz w:val="28"/>
          <w:szCs w:val="28"/>
        </w:rPr>
        <w:t>6.2. Утвердить распределение расходов муниципального образования Красногвардейское сельское поселение Советского  района Республики Крым по ведомственной классификации расходов на 2015 год согласно приложению 5 к настоящему решению.</w:t>
      </w: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sz w:val="28"/>
          <w:szCs w:val="28"/>
        </w:rPr>
        <w:t xml:space="preserve">6.3. Установить, что бюджетные ассигнования, предусмотренные на оплату труда  работников бюджетной сферы на 2015 год, обеспечивают системы оплаты труда работников муниципальных учреждений по отраслевому принципу в соответствии с нормативными правовыми актами Республики </w:t>
      </w:r>
      <w:r w:rsidRPr="00427FB4">
        <w:rPr>
          <w:rFonts w:ascii="Times New Roman" w:hAnsi="Times New Roman" w:cs="Times New Roman"/>
          <w:sz w:val="28"/>
          <w:szCs w:val="28"/>
        </w:rPr>
        <w:lastRenderedPageBreak/>
        <w:t>Крым и муниципального образования Красногвардейское сельское поселение Советского  района Республики Крым.</w:t>
      </w: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427FB4">
        <w:rPr>
          <w:rFonts w:ascii="Times New Roman" w:hAnsi="Times New Roman" w:cs="Times New Roman"/>
          <w:sz w:val="28"/>
          <w:szCs w:val="28"/>
        </w:rPr>
        <w:t xml:space="preserve">Утвердить источники финансирования дефицита бюджета муниципального образования на 2015 год по видам и размерам привлечения средств </w:t>
      </w:r>
      <w:proofErr w:type="gramStart"/>
      <w:r w:rsidRPr="00427FB4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427FB4">
        <w:rPr>
          <w:rFonts w:ascii="Times New Roman" w:hAnsi="Times New Roman" w:cs="Times New Roman"/>
          <w:sz w:val="28"/>
          <w:szCs w:val="28"/>
        </w:rPr>
        <w:t xml:space="preserve"> 7 к настоящему решению.</w:t>
      </w: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427FB4">
        <w:rPr>
          <w:rFonts w:ascii="Times New Roman" w:hAnsi="Times New Roman" w:cs="Times New Roman"/>
          <w:sz w:val="28"/>
          <w:szCs w:val="28"/>
        </w:rPr>
        <w:t>Установить, что бюджетные кредиты бюджету муниципального образования Красногвардейское сельское поселение Советского района Республики Крым предоставляются из бюджета Республики Крым на покрытие временных кассовых разрывов, возникающих при исполнении местных бюджетов в пределах общего объема бюджетных ассигнований на 2015 год, предусмотренных на эти цели.</w:t>
      </w: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b/>
          <w:sz w:val="28"/>
          <w:szCs w:val="28"/>
        </w:rPr>
        <w:t>9</w:t>
      </w:r>
      <w:r w:rsidRPr="00427FB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27FB4">
        <w:rPr>
          <w:rFonts w:ascii="Times New Roman" w:hAnsi="Times New Roman" w:cs="Times New Roman"/>
          <w:sz w:val="28"/>
          <w:szCs w:val="28"/>
        </w:rPr>
        <w:t>Установить в соответствии с частью 3 статьи 217 Бюджетного кодекса Российской Федерации следующие основания для внесения изменений в показатели сводной бюджетной росписи бюджета муниципального образования Красногвардейское сельское поселение Советского  района Республики Крым без внесения изменений в настоящее решение, связанные с особенностями исполнения бюджета муниципального образования  Красногвардейское сельское поселение Советского  района Республики Крым:</w:t>
      </w:r>
      <w:proofErr w:type="gramEnd"/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sz w:val="28"/>
          <w:szCs w:val="28"/>
        </w:rPr>
        <w:t>1) изменение наименования главного распорядителя бюджетных средств;</w:t>
      </w: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sz w:val="28"/>
          <w:szCs w:val="28"/>
        </w:rPr>
        <w:t>2) распределение и перераспределение между целевыми статьями, видами расходов, в пределах одного главного распорядителя средств бюджета, в случае принятия законов или иных нормативных правовых актов, предусматривающих направление средств, в пределах ассигнований, предусмотренных в бюджете данному главному распорядителю бюджетных средств, на предоставление субвенций, субсидий и иных межбюджетных трансфертов бюджетам сельских поселений;</w:t>
      </w: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7FB4">
        <w:rPr>
          <w:rFonts w:ascii="Times New Roman" w:hAnsi="Times New Roman" w:cs="Times New Roman"/>
          <w:sz w:val="28"/>
          <w:szCs w:val="28"/>
        </w:rPr>
        <w:t>3) в случае увеличения бюджетных ассигнований по отдельным разделам, подразделам, целевым статьям и видам расходов бюджета за счет экономии по использованию бюджетных ассигнований на оказание муниципальных услуг - в пределах общего объема бюджетных ассигнований, предусмотренных главному распорядителю бюджетных  средств на оказание муниципальных услуг при условии, что увеличение бюджетных ассигнований по соответствующему виду расходов не превышает 10 процентов;</w:t>
      </w:r>
      <w:proofErr w:type="gramEnd"/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7FB4">
        <w:rPr>
          <w:rFonts w:ascii="Times New Roman" w:hAnsi="Times New Roman" w:cs="Times New Roman"/>
          <w:sz w:val="28"/>
          <w:szCs w:val="28"/>
        </w:rPr>
        <w:t>4) в случае перераспределения бюджетных ассигнований на финансовое обеспечение публичных нормативных обязательств между разделами, подразделами, целевыми статьями (государственными (муниципальными) программами и непрограммными направлениями деятельности), группами (группами и подгруппами) видов расходов классификации расходов бюджетов в пределах общего объема бюджетных ассигнований, предусмотренного главному распорядителю бюджетных средств на исполнение публичных нормативных обязательств в текущем финансовом году;</w:t>
      </w:r>
      <w:proofErr w:type="gramEnd"/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sz w:val="28"/>
          <w:szCs w:val="28"/>
        </w:rPr>
        <w:lastRenderedPageBreak/>
        <w:t>5) перераспределение бюджетных ассигнований между кодами классификации расходов бюджетов для финансового обеспечения непредвиденных расходов, связанных с ликвидацией последствий стихийных бедствий и других чрезвычайных ситуаций, в соответствии с нормативным правовым актом администрации сельского совета;</w:t>
      </w: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sz w:val="28"/>
          <w:szCs w:val="28"/>
        </w:rPr>
        <w:t>6)  изменение и (или) уточнение бюджетной классификации Министерством финансов Российской Федерации;</w:t>
      </w: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sz w:val="28"/>
          <w:szCs w:val="28"/>
        </w:rPr>
        <w:t>9) детализация кодов целевых статей;</w:t>
      </w: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sz w:val="28"/>
          <w:szCs w:val="28"/>
        </w:rPr>
        <w:t>10) в случае изменения типа муниципальных учреждений;</w:t>
      </w: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sz w:val="28"/>
          <w:szCs w:val="28"/>
        </w:rPr>
        <w:t>12) в случае получения субсидий, субвенций, иных межбюджетных трансфертов и безвозмездных поступлений от физических и юридических лиц, имеющих целевое назначение, а также в случае сокращения (возврата при отсутствии потребности) указанных средств.</w:t>
      </w: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b/>
          <w:sz w:val="28"/>
          <w:szCs w:val="28"/>
        </w:rPr>
        <w:t>10.</w:t>
      </w:r>
      <w:r w:rsidRPr="00427FB4">
        <w:rPr>
          <w:rFonts w:ascii="Times New Roman" w:hAnsi="Times New Roman" w:cs="Times New Roman"/>
          <w:sz w:val="28"/>
          <w:szCs w:val="28"/>
        </w:rPr>
        <w:t xml:space="preserve"> Нормативные правовые акты органов местного самоуправления муниципального образования Красногвардейское сельское поселение подлежат приведению </w:t>
      </w:r>
      <w:proofErr w:type="gramStart"/>
      <w:r w:rsidRPr="00427FB4">
        <w:rPr>
          <w:rFonts w:ascii="Times New Roman" w:hAnsi="Times New Roman" w:cs="Times New Roman"/>
          <w:sz w:val="28"/>
          <w:szCs w:val="28"/>
        </w:rPr>
        <w:t>в соответствие с настоящим решением в двухмесячный срок со дня</w:t>
      </w:r>
      <w:proofErr w:type="gramEnd"/>
      <w:r w:rsidRPr="00427FB4">
        <w:rPr>
          <w:rFonts w:ascii="Times New Roman" w:hAnsi="Times New Roman" w:cs="Times New Roman"/>
          <w:sz w:val="28"/>
          <w:szCs w:val="28"/>
        </w:rPr>
        <w:t xml:space="preserve"> вступления в силу настоящего решения, за исключением случаев, установленных бюджетным законодательством Российской Федерации.</w:t>
      </w:r>
    </w:p>
    <w:p w:rsidR="00427FB4" w:rsidRPr="00427FB4" w:rsidRDefault="00427FB4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7FB4" w:rsidRPr="00427FB4" w:rsidRDefault="00427FB4" w:rsidP="00427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B4">
        <w:rPr>
          <w:rFonts w:ascii="Times New Roman" w:hAnsi="Times New Roman" w:cs="Times New Roman"/>
          <w:b/>
          <w:sz w:val="28"/>
          <w:szCs w:val="28"/>
        </w:rPr>
        <w:t xml:space="preserve">        11</w:t>
      </w:r>
      <w:r w:rsidRPr="00427FB4">
        <w:rPr>
          <w:rFonts w:ascii="Times New Roman" w:hAnsi="Times New Roman" w:cs="Times New Roman"/>
          <w:color w:val="000000"/>
          <w:sz w:val="28"/>
          <w:szCs w:val="28"/>
        </w:rPr>
        <w:t xml:space="preserve">.  Приложения 1, 2, 3, 4, 5, 6, 7 </w:t>
      </w:r>
      <w:r w:rsidRPr="00427FB4">
        <w:rPr>
          <w:rFonts w:ascii="Times New Roman" w:hAnsi="Times New Roman" w:cs="Times New Roman"/>
          <w:sz w:val="28"/>
          <w:szCs w:val="28"/>
        </w:rPr>
        <w:t>к настоящему решению являются его неотъемлемой частью».</w:t>
      </w:r>
    </w:p>
    <w:p w:rsidR="00427FB4" w:rsidRPr="00427FB4" w:rsidRDefault="00427FB4" w:rsidP="00427FB4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7FB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27FB4">
        <w:rPr>
          <w:rFonts w:ascii="Times New Roman" w:hAnsi="Times New Roman" w:cs="Times New Roman"/>
          <w:b/>
          <w:sz w:val="28"/>
          <w:szCs w:val="28"/>
        </w:rPr>
        <w:t>12.</w:t>
      </w:r>
      <w:r w:rsidRPr="00427FB4">
        <w:rPr>
          <w:rFonts w:ascii="Times New Roman" w:hAnsi="Times New Roman" w:cs="Times New Roman"/>
          <w:color w:val="000000"/>
          <w:sz w:val="28"/>
          <w:szCs w:val="28"/>
        </w:rPr>
        <w:t xml:space="preserve"> Возложить контроль за исполнением настоящего решения на постоянную комиссию сельского совета планово </w:t>
      </w:r>
      <w:proofErr w:type="gramStart"/>
      <w:r w:rsidRPr="00427FB4">
        <w:rPr>
          <w:rFonts w:ascii="Times New Roman" w:hAnsi="Times New Roman" w:cs="Times New Roman"/>
          <w:color w:val="000000"/>
          <w:sz w:val="28"/>
          <w:szCs w:val="28"/>
        </w:rPr>
        <w:t>-б</w:t>
      </w:r>
      <w:proofErr w:type="gramEnd"/>
      <w:r w:rsidRPr="00427FB4">
        <w:rPr>
          <w:rFonts w:ascii="Times New Roman" w:hAnsi="Times New Roman" w:cs="Times New Roman"/>
          <w:color w:val="000000"/>
          <w:sz w:val="28"/>
          <w:szCs w:val="28"/>
        </w:rPr>
        <w:t xml:space="preserve">юджетная, по вопросам экономики, налоговой и финансовой политики, управления имуществом, находящемся в муниципальной собственности </w:t>
      </w:r>
      <w:r w:rsidRPr="00427FB4">
        <w:rPr>
          <w:rFonts w:ascii="Times New Roman" w:hAnsi="Times New Roman" w:cs="Times New Roman"/>
          <w:sz w:val="28"/>
          <w:szCs w:val="28"/>
        </w:rPr>
        <w:t>Красногвардейского сельского совета.</w:t>
      </w:r>
      <w:r w:rsidRPr="00427F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27FB4" w:rsidRPr="00427FB4" w:rsidRDefault="00427FB4" w:rsidP="00427FB4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27FB4" w:rsidRPr="00427FB4" w:rsidRDefault="00427FB4" w:rsidP="00427FB4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7FB4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427FB4">
        <w:rPr>
          <w:rFonts w:ascii="Times New Roman" w:hAnsi="Times New Roman" w:cs="Times New Roman"/>
          <w:b/>
          <w:color w:val="000000"/>
          <w:sz w:val="28"/>
          <w:szCs w:val="28"/>
        </w:rPr>
        <w:t>13</w:t>
      </w:r>
      <w:r w:rsidRPr="00427FB4">
        <w:rPr>
          <w:rFonts w:ascii="Times New Roman" w:hAnsi="Times New Roman" w:cs="Times New Roman"/>
          <w:color w:val="000000"/>
          <w:sz w:val="28"/>
          <w:szCs w:val="28"/>
        </w:rPr>
        <w:t>. Настоящее решение вступает в силу с момента его принятия и обнародования на информационном стенде сельского совета.</w:t>
      </w:r>
    </w:p>
    <w:p w:rsidR="001420CA" w:rsidRDefault="001420CA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0626" w:rsidRDefault="00C90626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90626" w:rsidRPr="00427FB4" w:rsidRDefault="00C90626" w:rsidP="00427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совета  </w:t>
      </w:r>
      <w:r w:rsidR="001420CA">
        <w:rPr>
          <w:rFonts w:ascii="Times New Roman" w:hAnsi="Times New Roman" w:cs="Times New Roman"/>
          <w:sz w:val="28"/>
          <w:szCs w:val="28"/>
        </w:rPr>
        <w:tab/>
      </w:r>
      <w:r w:rsidR="001420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Л.Н. Шкурина</w:t>
      </w:r>
    </w:p>
    <w:sectPr w:rsidR="00C90626" w:rsidRPr="00427FB4" w:rsidSect="001420CA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B0374"/>
    <w:multiLevelType w:val="multilevel"/>
    <w:tmpl w:val="C882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660240"/>
    <w:multiLevelType w:val="hybridMultilevel"/>
    <w:tmpl w:val="3F7E0FFA"/>
    <w:lvl w:ilvl="0" w:tplc="6A42D90C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71BD"/>
    <w:rsid w:val="00012E5E"/>
    <w:rsid w:val="000171BD"/>
    <w:rsid w:val="001420CA"/>
    <w:rsid w:val="001D10E3"/>
    <w:rsid w:val="00291197"/>
    <w:rsid w:val="00427FB4"/>
    <w:rsid w:val="0073766C"/>
    <w:rsid w:val="00737E60"/>
    <w:rsid w:val="00780803"/>
    <w:rsid w:val="007A34EF"/>
    <w:rsid w:val="007F2CE1"/>
    <w:rsid w:val="008554C7"/>
    <w:rsid w:val="00886BC6"/>
    <w:rsid w:val="00887914"/>
    <w:rsid w:val="00997A33"/>
    <w:rsid w:val="00A00F20"/>
    <w:rsid w:val="00A26A5E"/>
    <w:rsid w:val="00A4075E"/>
    <w:rsid w:val="00A84FB3"/>
    <w:rsid w:val="00AE54C0"/>
    <w:rsid w:val="00BA61B0"/>
    <w:rsid w:val="00BE0718"/>
    <w:rsid w:val="00C046DA"/>
    <w:rsid w:val="00C4320E"/>
    <w:rsid w:val="00C73B31"/>
    <w:rsid w:val="00C827ED"/>
    <w:rsid w:val="00C90626"/>
    <w:rsid w:val="00CE1CB1"/>
    <w:rsid w:val="00D12208"/>
    <w:rsid w:val="00D149A3"/>
    <w:rsid w:val="00DD5722"/>
    <w:rsid w:val="00E01CE4"/>
    <w:rsid w:val="00E44177"/>
    <w:rsid w:val="00E9507B"/>
    <w:rsid w:val="00F9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20"/>
  </w:style>
  <w:style w:type="paragraph" w:styleId="2">
    <w:name w:val="heading 2"/>
    <w:basedOn w:val="a"/>
    <w:link w:val="20"/>
    <w:uiPriority w:val="9"/>
    <w:qFormat/>
    <w:rsid w:val="00017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71B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0171B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17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171BD"/>
    <w:rPr>
      <w:b/>
      <w:bCs/>
    </w:rPr>
  </w:style>
  <w:style w:type="character" w:styleId="a6">
    <w:name w:val="Emphasis"/>
    <w:basedOn w:val="a0"/>
    <w:uiPriority w:val="20"/>
    <w:qFormat/>
    <w:rsid w:val="000171BD"/>
    <w:rPr>
      <w:i/>
      <w:iCs/>
    </w:rPr>
  </w:style>
  <w:style w:type="character" w:customStyle="1" w:styleId="articleseparator">
    <w:name w:val="article_separator"/>
    <w:basedOn w:val="a0"/>
    <w:rsid w:val="000171BD"/>
  </w:style>
  <w:style w:type="paragraph" w:styleId="a7">
    <w:name w:val="Body Text"/>
    <w:basedOn w:val="a"/>
    <w:link w:val="a8"/>
    <w:semiHidden/>
    <w:unhideWhenUsed/>
    <w:rsid w:val="000171BD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0171BD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table" w:styleId="a9">
    <w:name w:val="Table Grid"/>
    <w:basedOn w:val="a1"/>
    <w:uiPriority w:val="59"/>
    <w:rsid w:val="001D10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4075E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827E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827ED"/>
  </w:style>
  <w:style w:type="paragraph" w:customStyle="1" w:styleId="text3cl">
    <w:name w:val="text3cl"/>
    <w:basedOn w:val="a"/>
    <w:uiPriority w:val="99"/>
    <w:rsid w:val="00C8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27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7F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8F719-F0ED-4328-ABCC-6C025430C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25</cp:revision>
  <cp:lastPrinted>2015-07-10T11:48:00Z</cp:lastPrinted>
  <dcterms:created xsi:type="dcterms:W3CDTF">2014-12-16T11:29:00Z</dcterms:created>
  <dcterms:modified xsi:type="dcterms:W3CDTF">2020-04-14T09:44:00Z</dcterms:modified>
</cp:coreProperties>
</file>